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B70" w14:textId="5D083541" w:rsidR="00732FE7" w:rsidRPr="00335A30" w:rsidRDefault="00732FE7" w:rsidP="00732F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 praktické zkoušky pro obor 53-41-M/03 Praktická sestra</w:t>
      </w:r>
      <w:r w:rsidR="00D721D5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D721D5">
        <w:rPr>
          <w:rFonts w:ascii="Times New Roman" w:hAnsi="Times New Roman" w:cs="Times New Roman"/>
          <w:b/>
          <w:bCs/>
          <w:sz w:val="40"/>
          <w:szCs w:val="40"/>
        </w:rPr>
        <w:t>– jaro/podzim 2024</w:t>
      </w:r>
    </w:p>
    <w:p w14:paraId="1531C145" w14:textId="77777777" w:rsidR="00732FE7" w:rsidRPr="00335A30" w:rsidRDefault="00732FE7" w:rsidP="00732FE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zkoušky.</w:t>
      </w:r>
    </w:p>
    <w:p w14:paraId="30D035C8" w14:textId="77777777" w:rsidR="00732FE7" w:rsidRPr="00335A30" w:rsidRDefault="00732FE7" w:rsidP="00732FE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Praktická zkouška z předmětu ošetřování nemocných se koná buď na pracovištích</w:t>
      </w:r>
    </w:p>
    <w:p w14:paraId="3EABF899" w14:textId="77777777" w:rsidR="00732FE7" w:rsidRPr="00335A30" w:rsidRDefault="00732FE7" w:rsidP="00732FE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Nemocnice ve Frýdku-Místku, příspěvkové organizace, Elišky Krásnohorské 321, </w:t>
      </w:r>
      <w:r w:rsidRPr="00335A30">
        <w:rPr>
          <w:rFonts w:ascii="Times New Roman" w:hAnsi="Times New Roman" w:cs="Times New Roman"/>
          <w:sz w:val="24"/>
          <w:szCs w:val="28"/>
        </w:rPr>
        <w:br/>
        <w:t>738 01 Frýdek-Místek, nebo</w:t>
      </w:r>
    </w:p>
    <w:p w14:paraId="666CCF3C" w14:textId="77777777" w:rsidR="00732FE7" w:rsidRPr="00335A30" w:rsidRDefault="00732FE7" w:rsidP="00732FE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Nemocnice Třinec, příspěvkové organizace, Kaštanová 268, 739 61 Třinec.</w:t>
      </w:r>
    </w:p>
    <w:p w14:paraId="77571FD6" w14:textId="77777777" w:rsidR="00732FE7" w:rsidRPr="00335A30" w:rsidRDefault="00732FE7" w:rsidP="00732FE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 případě nepříznivé epidemické situace v budově Střední zdravotnické školy, Frýdek-Místek, p. o., tř. T. G. Masaryka 451, 738 01 Frýdek-Místek.</w:t>
      </w:r>
    </w:p>
    <w:p w14:paraId="646D5C49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527A4CFC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 uzavřením</w:t>
      </w:r>
      <w:r w:rsidRPr="00335A30">
        <w:rPr>
          <w:rFonts w:ascii="Times New Roman" w:hAnsi="Times New Roman" w:cs="Times New Roman"/>
          <w:sz w:val="24"/>
          <w:szCs w:val="28"/>
        </w:rPr>
        <w:t xml:space="preserve"> klasifikace za 2. pololetí šk. r. bude žákům losem přiděleno pracoviště, na kterém budou zkoušku vykonávat. Při losování pracoviště se bere v úvahu skutečnost, že žák měl možnost na daném pracovišti vykonávat praktické vyučování. Žáci vykonávají zkoušku v té nemocnici, kde během roku absolvovali praxi, nestanoví-li ředitel školy ze závažných důvodů jinak. Žáci si pracoviště losují. V případě, že by na pracovišti zkoušku vykonávalo méně jak 8 žáků, vybere pracoviště ředitel školy.</w:t>
      </w:r>
    </w:p>
    <w:p w14:paraId="38E8520A" w14:textId="77777777" w:rsidR="00732FE7" w:rsidRPr="00335A30" w:rsidRDefault="00732FE7" w:rsidP="00732FE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43A01217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6:00</w:t>
      </w:r>
      <w:r w:rsidRPr="00335A30">
        <w:rPr>
          <w:rFonts w:ascii="Times New Roman" w:hAnsi="Times New Roman" w:cs="Times New Roman"/>
          <w:sz w:val="24"/>
          <w:szCs w:val="28"/>
        </w:rPr>
        <w:tab/>
        <w:t>Zahájení, úvodní administrativní úkony, přidělení pokoje s pacienty (losováním).</w:t>
      </w:r>
    </w:p>
    <w:p w14:paraId="6EE2C8A1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6:05 – 6:45</w:t>
      </w:r>
      <w:r w:rsidRPr="00335A30">
        <w:rPr>
          <w:rFonts w:ascii="Times New Roman" w:hAnsi="Times New Roman" w:cs="Times New Roman"/>
          <w:sz w:val="24"/>
          <w:szCs w:val="28"/>
        </w:rPr>
        <w:tab/>
        <w:t>Převzetí informací od sestry. Doplnění informací z dokumentace a stanovení časového plánu.</w:t>
      </w:r>
    </w:p>
    <w:p w14:paraId="0D37C53F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6:45 – 9:30</w:t>
      </w:r>
      <w:r w:rsidRPr="00335A30">
        <w:rPr>
          <w:rFonts w:ascii="Times New Roman" w:hAnsi="Times New Roman" w:cs="Times New Roman"/>
          <w:sz w:val="24"/>
          <w:szCs w:val="28"/>
        </w:rPr>
        <w:tab/>
        <w:t>Realizace ošetřovatelské péče, zjištění ošetřovatelských problémů pacientů.</w:t>
      </w:r>
    </w:p>
    <w:p w14:paraId="2F96C5FF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9:30 – 9:50</w:t>
      </w:r>
      <w:r w:rsidRPr="00335A30">
        <w:rPr>
          <w:rFonts w:ascii="Times New Roman" w:hAnsi="Times New Roman" w:cs="Times New Roman"/>
          <w:sz w:val="24"/>
          <w:szCs w:val="28"/>
        </w:rPr>
        <w:tab/>
        <w:t>Předání informací o nemocném (ústní forma).</w:t>
      </w:r>
    </w:p>
    <w:p w14:paraId="4636A5BF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9:55 – 10:20 </w:t>
      </w:r>
      <w:r w:rsidRPr="00335A30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39816F9F" w14:textId="77777777" w:rsidR="00732FE7" w:rsidRPr="00335A30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10:20</w:t>
      </w:r>
      <w:r w:rsidRPr="00335A30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ošetřovatelské péče před zkušební maturitní komisí a odborníkem z praxe. Zdůvodnění a obhajoba postupů trvá nejdéle 15 minut. Žáci k této části přistupují jednotlivě do samostatné místnosti (vyčleněného prostoru). </w:t>
      </w:r>
    </w:p>
    <w:p w14:paraId="35A3FB6F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6EF18E8A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znění, je tato zkouška konaná formou praktické zkoušky </w:t>
      </w:r>
      <w:r w:rsidRPr="00335A30">
        <w:rPr>
          <w:rFonts w:ascii="Times New Roman" w:hAnsi="Times New Roman" w:cs="Times New Roman"/>
          <w:b/>
          <w:sz w:val="24"/>
          <w:szCs w:val="28"/>
        </w:rPr>
        <w:t>neveřejná</w:t>
      </w:r>
      <w:r w:rsidRPr="00335A30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pacienta.</w:t>
      </w:r>
    </w:p>
    <w:p w14:paraId="43F62D55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5635F09E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E5CB5F6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b/>
          <w:bCs/>
          <w:sz w:val="24"/>
          <w:szCs w:val="28"/>
        </w:rPr>
        <w:t>V případě nepříznivé epidemické situace,</w:t>
      </w:r>
      <w:r w:rsidRPr="00335A30">
        <w:rPr>
          <w:rFonts w:ascii="Times New Roman" w:hAnsi="Times New Roman" w:cs="Times New Roman"/>
          <w:sz w:val="24"/>
          <w:szCs w:val="28"/>
        </w:rPr>
        <w:t xml:space="preserve"> kdy by došlo k tomu, že nebude zkoušku možné konat na pracovišti nemocnice, bude zkouška konána v budově Střední zdravotnické školy, Frýdek-Místek, p. o. Zkouška bude založena na rozboru kazuistik pacientů z interního, chirurgického nebo neurologického oddělení. Žák si losuje minimálně z 5 kazuistik. Doba přípravy k praktické zkoušce pak činí 20 minut, samotná zkouška trvá nejdéle 20 minut. </w:t>
      </w:r>
    </w:p>
    <w:p w14:paraId="75BD9307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04BE6CB5" w14:textId="77777777" w:rsidR="00732FE7" w:rsidRPr="00335A30" w:rsidRDefault="00732FE7" w:rsidP="00732FE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7AF1F40" w14:textId="77777777" w:rsidR="007C50B6" w:rsidRDefault="007C50B6"/>
    <w:p w14:paraId="3E6CD41D" w14:textId="0C68C04B" w:rsidR="00732FE7" w:rsidRPr="00A92905" w:rsidRDefault="00732FE7" w:rsidP="00732F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A92905">
        <w:rPr>
          <w:rFonts w:ascii="Times New Roman" w:hAnsi="Times New Roman" w:cs="Times New Roman"/>
          <w:b/>
          <w:bCs/>
          <w:sz w:val="40"/>
          <w:szCs w:val="40"/>
        </w:rPr>
        <w:t xml:space="preserve"> praktické zkoušky pro obor 75-41-M/01 Sociální činnost</w:t>
      </w:r>
      <w:r w:rsidR="00D721D5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D721D5">
        <w:rPr>
          <w:rFonts w:ascii="Times New Roman" w:hAnsi="Times New Roman" w:cs="Times New Roman"/>
          <w:b/>
          <w:bCs/>
          <w:sz w:val="40"/>
          <w:szCs w:val="40"/>
        </w:rPr>
        <w:t>– jaro/podzim 2024</w:t>
      </w:r>
    </w:p>
    <w:p w14:paraId="70123EC3" w14:textId="77777777" w:rsidR="00732FE7" w:rsidRPr="00A92905" w:rsidRDefault="00732FE7" w:rsidP="00732FE7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 – pro termín jaro 2023 a termín podzim 2023</w:t>
      </w:r>
    </w:p>
    <w:p w14:paraId="06FEC411" w14:textId="77777777" w:rsidR="00732FE7" w:rsidRPr="00A92905" w:rsidRDefault="00732FE7" w:rsidP="00732FE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Praktická zkouška z předmětu pečovatelství se koná na pracovišti:</w:t>
      </w:r>
    </w:p>
    <w:p w14:paraId="76B47226" w14:textId="77777777" w:rsidR="00732FE7" w:rsidRPr="00A92905" w:rsidRDefault="00732FE7" w:rsidP="00732FE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Domova pro seniory Frýdek-Místek, příspěvkové organizace, 28. října 2155, 738 01 Frýdek-Místek.</w:t>
      </w:r>
    </w:p>
    <w:p w14:paraId="038C21EE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31FE6055" w14:textId="77777777" w:rsidR="00732FE7" w:rsidRPr="00A92905" w:rsidRDefault="00732FE7" w:rsidP="00732FE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06C2718D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7:00</w:t>
      </w:r>
      <w:r w:rsidRPr="00A92905">
        <w:rPr>
          <w:rFonts w:ascii="Times New Roman" w:hAnsi="Times New Roman" w:cs="Times New Roman"/>
          <w:sz w:val="24"/>
          <w:szCs w:val="28"/>
        </w:rPr>
        <w:tab/>
        <w:t>Zahájení, úvodní administrativní úkony, žáci si vylosují uživatele, o něhož budou pečovat.</w:t>
      </w:r>
    </w:p>
    <w:p w14:paraId="6C8AEB70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7:15 – 9:30</w:t>
      </w:r>
      <w:r w:rsidRPr="00A92905">
        <w:rPr>
          <w:rFonts w:ascii="Times New Roman" w:hAnsi="Times New Roman" w:cs="Times New Roman"/>
          <w:sz w:val="24"/>
          <w:szCs w:val="28"/>
        </w:rPr>
        <w:tab/>
        <w:t>Realizace péče. Sběr informací o uživatelích od vedoucí stanice, realizace péče o uživatele.</w:t>
      </w:r>
    </w:p>
    <w:p w14:paraId="287710E3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9:30 – 9:45</w:t>
      </w:r>
      <w:r w:rsidRPr="00A92905">
        <w:rPr>
          <w:rFonts w:ascii="Times New Roman" w:hAnsi="Times New Roman" w:cs="Times New Roman"/>
          <w:sz w:val="24"/>
          <w:szCs w:val="28"/>
        </w:rPr>
        <w:tab/>
      </w:r>
      <w:r w:rsidRPr="00A92905">
        <w:rPr>
          <w:rFonts w:ascii="Times New Roman" w:hAnsi="Times New Roman" w:cs="Times New Roman"/>
          <w:sz w:val="24"/>
          <w:szCs w:val="24"/>
        </w:rPr>
        <w:t>Předání informací žáků o realizaci péče u uživatele vedoucí domova.</w:t>
      </w:r>
    </w:p>
    <w:p w14:paraId="7ACFAF33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9:45 – 10:15</w:t>
      </w:r>
      <w:r w:rsidRPr="00A92905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0C813676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10:15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Losování maturitního tématu a příprava na zkoušku (15 minut). </w:t>
      </w:r>
    </w:p>
    <w:p w14:paraId="5412F4F4" w14:textId="77777777" w:rsidR="00732FE7" w:rsidRPr="00A92905" w:rsidRDefault="00732FE7" w:rsidP="00732FE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10:30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péče před zkušební maturitní komisí a odborníkem z praxe a zodpovězení maturitního tématu. Zdůvodnění, obhajoba postupů a zodpovězení maturitního tématu trvá nejdéle 15 minut. Žáci k této části přistupují jednotlivě do samostatné místnosti (vyčleněného prostoru). </w:t>
      </w:r>
    </w:p>
    <w:p w14:paraId="764C154C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5FD9EA96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lastRenderedPageBreak/>
        <w:t>Maturitní témata pro praktickou zkoušku budou zveřejněna na přístupném místě ve škole a způsobem umožňujícím dálkový přístup nejpozději 7 měsíců před konáním první zkoušky profilové části maturitní zkoušky.</w:t>
      </w:r>
    </w:p>
    <w:p w14:paraId="46095E93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znění, je tato zkouška konaná formou praktické zkoušky </w:t>
      </w:r>
      <w:r w:rsidRPr="00A92905">
        <w:rPr>
          <w:rFonts w:ascii="Times New Roman" w:hAnsi="Times New Roman" w:cs="Times New Roman"/>
          <w:b/>
          <w:sz w:val="24"/>
          <w:szCs w:val="28"/>
        </w:rPr>
        <w:t>neveřejná</w:t>
      </w:r>
      <w:r w:rsidRPr="00A92905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 (uživatele).</w:t>
      </w:r>
    </w:p>
    <w:p w14:paraId="707DFE53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2C929696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V případě nepříznivé epidemické situace se zkouška koná v budově Střední zdravotnické školy, Frýdek-Místek, p. o., tř. T. G. Masaryka 451, 738 01 Frýdek-Místek. V takovém případě praktická zkouška profilové části maturitní zkoušky se skládá z praktické části, která trvá 10 minut a desetiminutového prověření teoretického základu, který vychází z maturitních témat pro praktickou zkoušku.</w:t>
      </w:r>
    </w:p>
    <w:p w14:paraId="0EA7C9A5" w14:textId="77777777" w:rsidR="00732FE7" w:rsidRPr="00A92905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4038387" w14:textId="1BD8B206" w:rsidR="00732FE7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D9ED012" w14:textId="77777777" w:rsidR="00732FE7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E3AF8E2" w14:textId="0A5132AB" w:rsidR="00732FE7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  <w:t xml:space="preserve">Frýdek-Místek </w:t>
      </w:r>
      <w:r w:rsidR="008077A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 9. 2023</w:t>
      </w:r>
    </w:p>
    <w:p w14:paraId="41BED106" w14:textId="77777777" w:rsidR="00732FE7" w:rsidRDefault="00732FE7" w:rsidP="00732FE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5EAFEA9" w14:textId="21AB2DF5" w:rsidR="00732FE7" w:rsidRPr="00732FE7" w:rsidRDefault="00732FE7" w:rsidP="00732FE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Mgr. Jiří Gajda</w:t>
      </w:r>
      <w:r>
        <w:rPr>
          <w:rFonts w:ascii="Times New Roman" w:hAnsi="Times New Roman" w:cs="Times New Roman"/>
          <w:sz w:val="24"/>
          <w:szCs w:val="28"/>
        </w:rPr>
        <w:br/>
        <w:t>ředitel</w:t>
      </w:r>
    </w:p>
    <w:sectPr w:rsidR="00732FE7" w:rsidRPr="0073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207F"/>
    <w:multiLevelType w:val="hybridMultilevel"/>
    <w:tmpl w:val="60FE6274"/>
    <w:lvl w:ilvl="0" w:tplc="5B2C1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9769">
    <w:abstractNumId w:val="0"/>
  </w:num>
  <w:num w:numId="2" w16cid:durableId="24026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E7"/>
    <w:rsid w:val="00732FE7"/>
    <w:rsid w:val="007C50B6"/>
    <w:rsid w:val="008077AC"/>
    <w:rsid w:val="00D7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BCB8"/>
  <w15:chartTrackingRefBased/>
  <w15:docId w15:val="{84FBB954-D6D5-42E9-B86E-E6A6382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FE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3</cp:revision>
  <cp:lastPrinted>2023-09-14T06:28:00Z</cp:lastPrinted>
  <dcterms:created xsi:type="dcterms:W3CDTF">2023-09-14T06:27:00Z</dcterms:created>
  <dcterms:modified xsi:type="dcterms:W3CDTF">2023-09-14T06:55:00Z</dcterms:modified>
</cp:coreProperties>
</file>