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1E56" w14:textId="2AC87B1E" w:rsidR="00743077" w:rsidRPr="00335A30" w:rsidRDefault="00743077" w:rsidP="0074307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 xml:space="preserve">Stanovení </w:t>
      </w:r>
      <w:r>
        <w:rPr>
          <w:rFonts w:ascii="Times New Roman" w:hAnsi="Times New Roman" w:cs="Times New Roman"/>
          <w:b/>
          <w:bCs/>
          <w:sz w:val="40"/>
          <w:szCs w:val="40"/>
        </w:rPr>
        <w:t>podmínek</w:t>
      </w:r>
      <w:r w:rsidRPr="00335A30">
        <w:rPr>
          <w:rFonts w:ascii="Times New Roman" w:hAnsi="Times New Roman" w:cs="Times New Roman"/>
          <w:b/>
          <w:bCs/>
          <w:sz w:val="40"/>
          <w:szCs w:val="40"/>
        </w:rPr>
        <w:t xml:space="preserve"> hodnocení profilové části maturitní zkoušky – ústní zkoušky z českého jazyka a </w:t>
      </w:r>
      <w:proofErr w:type="gramStart"/>
      <w:r w:rsidRPr="00335A30">
        <w:rPr>
          <w:rFonts w:ascii="Times New Roman" w:hAnsi="Times New Roman" w:cs="Times New Roman"/>
          <w:b/>
          <w:bCs/>
          <w:sz w:val="40"/>
          <w:szCs w:val="40"/>
        </w:rPr>
        <w:t>literatury</w:t>
      </w:r>
      <w:r w:rsidR="009D0AA3">
        <w:rPr>
          <w:rFonts w:ascii="Times New Roman" w:hAnsi="Times New Roman" w:cs="Times New Roman"/>
          <w:b/>
          <w:bCs/>
          <w:sz w:val="40"/>
          <w:szCs w:val="40"/>
        </w:rPr>
        <w:t xml:space="preserve"> -</w:t>
      </w:r>
      <w:r w:rsidR="009D0AA3">
        <w:rPr>
          <w:rFonts w:ascii="Times New Roman" w:hAnsi="Times New Roman" w:cs="Times New Roman"/>
          <w:b/>
          <w:bCs/>
          <w:sz w:val="40"/>
          <w:szCs w:val="40"/>
        </w:rPr>
        <w:t xml:space="preserve"> jaro</w:t>
      </w:r>
      <w:proofErr w:type="gramEnd"/>
      <w:r w:rsidR="009D0AA3">
        <w:rPr>
          <w:rFonts w:ascii="Times New Roman" w:hAnsi="Times New Roman" w:cs="Times New Roman"/>
          <w:b/>
          <w:bCs/>
          <w:sz w:val="40"/>
          <w:szCs w:val="40"/>
        </w:rPr>
        <w:t>/podzim 2024</w:t>
      </w:r>
    </w:p>
    <w:p w14:paraId="269FB0A5" w14:textId="77777777" w:rsidR="00743077" w:rsidRPr="00335A30" w:rsidRDefault="00743077" w:rsidP="00743077">
      <w:pPr>
        <w:jc w:val="center"/>
        <w:rPr>
          <w:rFonts w:ascii="Times New Roman" w:hAnsi="Times New Roman" w:cs="Times New Roman"/>
          <w:sz w:val="18"/>
          <w:szCs w:val="18"/>
        </w:rPr>
      </w:pPr>
      <w:r w:rsidRPr="00335A30">
        <w:rPr>
          <w:rFonts w:ascii="Times New Roman" w:hAnsi="Times New Roman" w:cs="Times New Roman"/>
          <w:sz w:val="18"/>
          <w:szCs w:val="18"/>
        </w:rPr>
        <w:t>Na základě § 14a vyhlášky č. 177/2009 Sb., o bližších podmínkách ukončování vzdělávání ve středních školách maturitní zkouškou, stanovuje ředitel Střední zdravotnické školy, Frýdek-Místek, p. o., následující podmínky profilové části maturitní zkoušky – ústní zkoušky z českého jazyka a literatury.</w:t>
      </w:r>
    </w:p>
    <w:p w14:paraId="574876E4" w14:textId="77777777" w:rsidR="00743077" w:rsidRPr="00335A30" w:rsidRDefault="00743077" w:rsidP="007430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Pro ústní zkoušku z českého jazyka a literatury </w:t>
      </w:r>
      <w:proofErr w:type="gramStart"/>
      <w:r w:rsidRPr="00335A30">
        <w:rPr>
          <w:rFonts w:ascii="Times New Roman" w:hAnsi="Times New Roman" w:cs="Times New Roman"/>
          <w:sz w:val="24"/>
          <w:szCs w:val="24"/>
        </w:rPr>
        <w:t>určí</w:t>
      </w:r>
      <w:proofErr w:type="gramEnd"/>
      <w:r w:rsidRPr="00335A30">
        <w:rPr>
          <w:rFonts w:ascii="Times New Roman" w:hAnsi="Times New Roman" w:cs="Times New Roman"/>
          <w:sz w:val="24"/>
          <w:szCs w:val="24"/>
        </w:rPr>
        <w:t xml:space="preserve"> ředitel školy nejméně 60 literárních děl. Zároveň ředitel školy stanoví kritéria pro sestavení vlastního seznamu literárních děl žákem. Maturitní seznam literárních děl a kritéria platí i pro opravnou a náhradní zkoušku.</w:t>
      </w:r>
    </w:p>
    <w:p w14:paraId="1205F793" w14:textId="77777777" w:rsidR="00743077" w:rsidRPr="00335A30" w:rsidRDefault="00743077" w:rsidP="007430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 maturitního seznamu literárních děl a v souladu s kritérii podle odstavce 1 žák připraví vlastní seznam literárních děl. Počet literárních děl v žákovském seznamu je 20.</w:t>
      </w:r>
    </w:p>
    <w:p w14:paraId="09F787B7" w14:textId="77777777" w:rsidR="00743077" w:rsidRPr="00335A30" w:rsidRDefault="00743077" w:rsidP="007430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odevzdá seznam řediteli školy nebo jím pověřené osobě do 31. března roku, v němž se koná maturitní zkouška, pro jarní období a do 30. června roku, v němž se maturitní zkouška koná, pro pozimní období.</w:t>
      </w:r>
    </w:p>
    <w:p w14:paraId="781E2BA1" w14:textId="77777777" w:rsidR="00743077" w:rsidRPr="00335A30" w:rsidRDefault="00743077" w:rsidP="007430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se uskutečňuje formou řízeného rozhovoru s využitím pracovního listu obsahujícího úryvek nebo úryvky konkrétního literárního díla. Součástí pracovního listu je i zadání ověřující znalosti a dovednosti žáka vztahující se k učivu o jazyce a slohu.</w:t>
      </w:r>
    </w:p>
    <w:p w14:paraId="387CA983" w14:textId="77777777" w:rsidR="00743077" w:rsidRPr="00335A30" w:rsidRDefault="00743077" w:rsidP="007430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Bezprostředně před zahájením přípravy k ústní zkoušce si žák vylosuje číslo pracovního listu. Příprava k ústní zkoušce trvá 20 minut. Ústní zkouška trvá nejdéle 15 minut. V jednom dni nelze losovat dvakrát pracovní list ke stejnému literárnímu dílu.</w:t>
      </w:r>
    </w:p>
    <w:p w14:paraId="217FE155" w14:textId="77777777" w:rsidR="00743077" w:rsidRPr="00335A30" w:rsidRDefault="00743077" w:rsidP="007430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41F42C15" w14:textId="77777777" w:rsidR="00743077" w:rsidRPr="00335A30" w:rsidRDefault="00743077" w:rsidP="007430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4F4BEFEE" w14:textId="77777777" w:rsidR="00743077" w:rsidRPr="00335A30" w:rsidRDefault="00743077" w:rsidP="007430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z českého jazyka a literatury se na výsledném hodnocení zkoušky z českého jazyka a literatury podílí 60 %. Žák, který byl hodnocen známkou 5 – nedostatečný, neuspěl.</w:t>
      </w:r>
    </w:p>
    <w:p w14:paraId="2F40502F" w14:textId="77777777" w:rsidR="00743077" w:rsidRPr="00335A30" w:rsidRDefault="00743077" w:rsidP="007430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25256AB0" w14:textId="77777777" w:rsidR="007C50B6" w:rsidRDefault="007C50B6"/>
    <w:p w14:paraId="5F737E2A" w14:textId="77777777" w:rsidR="00743077" w:rsidRDefault="00743077"/>
    <w:p w14:paraId="052D7699" w14:textId="77777777" w:rsidR="00743077" w:rsidRDefault="00743077"/>
    <w:p w14:paraId="68E1D4B6" w14:textId="77777777" w:rsidR="00743077" w:rsidRDefault="00743077"/>
    <w:p w14:paraId="7F678CAE" w14:textId="5EFD9A86" w:rsidR="00743077" w:rsidRPr="00335A30" w:rsidRDefault="00743077" w:rsidP="0074307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Stanovení </w:t>
      </w:r>
      <w:r>
        <w:rPr>
          <w:rFonts w:ascii="Times New Roman" w:hAnsi="Times New Roman" w:cs="Times New Roman"/>
          <w:b/>
          <w:bCs/>
          <w:sz w:val="40"/>
          <w:szCs w:val="40"/>
        </w:rPr>
        <w:t>podmínek</w:t>
      </w:r>
      <w:r w:rsidRPr="00335A30">
        <w:rPr>
          <w:rFonts w:ascii="Times New Roman" w:hAnsi="Times New Roman" w:cs="Times New Roman"/>
          <w:b/>
          <w:bCs/>
          <w:sz w:val="40"/>
          <w:szCs w:val="40"/>
        </w:rPr>
        <w:t xml:space="preserve"> profilové části maturitní zkoušky – ústní zkoušky z cizího jazyka</w:t>
      </w:r>
      <w:r w:rsidR="009D0A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D0AA3">
        <w:rPr>
          <w:rFonts w:ascii="Times New Roman" w:hAnsi="Times New Roman" w:cs="Times New Roman"/>
          <w:b/>
          <w:bCs/>
          <w:sz w:val="40"/>
          <w:szCs w:val="40"/>
        </w:rPr>
        <w:t>– jaro/podzim 2024</w:t>
      </w:r>
    </w:p>
    <w:p w14:paraId="428CF781" w14:textId="77777777" w:rsidR="00743077" w:rsidRPr="00335A30" w:rsidRDefault="00743077" w:rsidP="00743077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14d vyhlášky č. 177/2009 Sb., o bližších podmínkách ukončování vzdělávání ve středních školách maturitní zkouškou, stanovuje ředitel Střední zdravotnické školy, Frýdek-Místek, p. o., následující podmínky profilové části maturitní zkoušky – ústní zkoušky z anglického jazyka.</w:t>
      </w:r>
    </w:p>
    <w:p w14:paraId="34FFF94A" w14:textId="77777777" w:rsidR="00743077" w:rsidRPr="00335A30" w:rsidRDefault="00743077" w:rsidP="007430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Pro ústní zkoušku z cizího jazyka ředitel školy stanoví v souladu s RVP a ŠVP 20 až 30 témat. Témata jsou platná i pro opravnou zkoušku a náhradní zkoušku.</w:t>
      </w:r>
    </w:p>
    <w:p w14:paraId="5B0B5529" w14:textId="77777777" w:rsidR="00743077" w:rsidRPr="00335A30" w:rsidRDefault="00743077" w:rsidP="007430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z cizího jazyka se uskutečňuje formou řízeného rozhovoru s využitím pracovního listu obsahujícího více zadání ke konkrétnímu tématu. Součástí pracovního listu je i zadání ověřují znalost terminologie vztahující se ke vzdělávací oblasti odborného vzdělávání.</w:t>
      </w:r>
    </w:p>
    <w:p w14:paraId="5CCEF875" w14:textId="77777777" w:rsidR="00743077" w:rsidRPr="00335A30" w:rsidRDefault="00743077" w:rsidP="007430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Bezprostředně před zahájením přípravy k ústní zkoušce si žák vylosuje jedno téma (pracovní list). Příprava ke zkoušce trvá 20 minut. Ústní zkouška trvá nejdéle 15 minut. V jednom dni nelze losovat stejné téma (pracovní list) dvakrát.</w:t>
      </w:r>
    </w:p>
    <w:p w14:paraId="0B1E964B" w14:textId="77777777" w:rsidR="00743077" w:rsidRPr="00335A30" w:rsidRDefault="00743077" w:rsidP="007430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2F788367" w14:textId="77777777" w:rsidR="00743077" w:rsidRPr="00335A30" w:rsidRDefault="00743077" w:rsidP="007430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3D55DD2F" w14:textId="77777777" w:rsidR="00743077" w:rsidRPr="00335A30" w:rsidRDefault="00743077" w:rsidP="007430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z anglického jazyka se na výsledném hodnocení zkoušky z anglického jazyka podílí 60 %. Žák, který byl hodnocen známkou 5 – nedostatečný, neuspěl.</w:t>
      </w:r>
    </w:p>
    <w:p w14:paraId="62B502D7" w14:textId="2F0AE6F5" w:rsidR="00743077" w:rsidRDefault="00743077" w:rsidP="0074307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6B41A947" w14:textId="77777777" w:rsidR="00743077" w:rsidRDefault="00743077" w:rsidP="007430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8D318" w14:textId="104ACD70" w:rsidR="00743077" w:rsidRDefault="00743077" w:rsidP="00743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Frýdek-Místek </w:t>
      </w:r>
      <w:r w:rsidR="00D87A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9. 2023</w:t>
      </w:r>
    </w:p>
    <w:p w14:paraId="704C0747" w14:textId="77777777" w:rsidR="00743077" w:rsidRDefault="00743077" w:rsidP="007430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4FFB1" w14:textId="18BF9C4F" w:rsidR="00743077" w:rsidRDefault="00743077" w:rsidP="00743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Jiří Gajda</w:t>
      </w:r>
      <w:r>
        <w:rPr>
          <w:rFonts w:ascii="Times New Roman" w:hAnsi="Times New Roman" w:cs="Times New Roman"/>
          <w:sz w:val="24"/>
          <w:szCs w:val="24"/>
        </w:rPr>
        <w:br/>
        <w:t>ředitel</w:t>
      </w:r>
    </w:p>
    <w:p w14:paraId="5F81B4BE" w14:textId="77777777" w:rsidR="00743077" w:rsidRPr="00743077" w:rsidRDefault="00743077" w:rsidP="00743077">
      <w:pPr>
        <w:rPr>
          <w:rFonts w:ascii="Times New Roman" w:hAnsi="Times New Roman" w:cs="Times New Roman"/>
          <w:sz w:val="24"/>
          <w:szCs w:val="24"/>
        </w:rPr>
      </w:pPr>
    </w:p>
    <w:sectPr w:rsidR="00743077" w:rsidRPr="0074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43D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066D6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07390">
    <w:abstractNumId w:val="1"/>
  </w:num>
  <w:num w:numId="2" w16cid:durableId="38071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7"/>
    <w:rsid w:val="00743077"/>
    <w:rsid w:val="007C50B6"/>
    <w:rsid w:val="009D0AA3"/>
    <w:rsid w:val="00D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E6E2"/>
  <w15:chartTrackingRefBased/>
  <w15:docId w15:val="{50DFEE1B-F822-4F0F-B8BE-BDCF0E7C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07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Gajda</dc:creator>
  <cp:keywords/>
  <dc:description/>
  <cp:lastModifiedBy>Mgr. Jiří Gajda</cp:lastModifiedBy>
  <cp:revision>2</cp:revision>
  <cp:lastPrinted>2023-09-14T06:33:00Z</cp:lastPrinted>
  <dcterms:created xsi:type="dcterms:W3CDTF">2023-09-14T06:56:00Z</dcterms:created>
  <dcterms:modified xsi:type="dcterms:W3CDTF">2023-09-14T06:56:00Z</dcterms:modified>
</cp:coreProperties>
</file>