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E1C95" w14:textId="69391A30" w:rsidR="00934AB8" w:rsidRPr="00335A30" w:rsidRDefault="00F62946" w:rsidP="00F62946">
      <w:pPr>
        <w:jc w:val="center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Střední zdravotnická škola, Frýdek-Místek, příspěvková organizace</w:t>
      </w:r>
    </w:p>
    <w:p w14:paraId="4EAE81B3" w14:textId="17B2824D" w:rsidR="00F62946" w:rsidRPr="00335A30" w:rsidRDefault="00F62946" w:rsidP="00F629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3D8862" w14:textId="71A5EB38" w:rsidR="00F62946" w:rsidRPr="00335A30" w:rsidRDefault="00F62946" w:rsidP="00F629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3DB876" w14:textId="2BDA36BF" w:rsidR="00F62946" w:rsidRPr="00335A30" w:rsidRDefault="00F62946" w:rsidP="00F629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7319D9" w14:textId="0D117A44" w:rsidR="00F62946" w:rsidRPr="00335A30" w:rsidRDefault="00F62946" w:rsidP="00F62946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335A30">
        <w:rPr>
          <w:rFonts w:ascii="Times New Roman" w:hAnsi="Times New Roman" w:cs="Times New Roman"/>
          <w:b/>
          <w:bCs/>
          <w:sz w:val="56"/>
          <w:szCs w:val="56"/>
        </w:rPr>
        <w:t>Způsob hodnocení a kritéria hodnocení zkoušek profilové části maturitní zkoušky</w:t>
      </w:r>
    </w:p>
    <w:p w14:paraId="37651B92" w14:textId="3CDF903F" w:rsidR="00F62946" w:rsidRPr="00335A30" w:rsidRDefault="00F62946" w:rsidP="00F62946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67ADA36A" w14:textId="78285CBD" w:rsidR="00F62946" w:rsidRPr="00335A30" w:rsidRDefault="00F62946" w:rsidP="00F62946">
      <w:p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b/>
          <w:bCs/>
          <w:sz w:val="24"/>
          <w:szCs w:val="24"/>
        </w:rPr>
        <w:t xml:space="preserve">Pro období maturitní zkoušky: </w:t>
      </w:r>
      <w:r w:rsidRPr="00335A30">
        <w:rPr>
          <w:rFonts w:ascii="Times New Roman" w:hAnsi="Times New Roman" w:cs="Times New Roman"/>
          <w:sz w:val="24"/>
          <w:szCs w:val="24"/>
        </w:rPr>
        <w:t>jaro 2023 a podzim 2023</w:t>
      </w:r>
    </w:p>
    <w:p w14:paraId="3F7AB9B1" w14:textId="72A264C2" w:rsidR="00F62946" w:rsidRDefault="00F62946" w:rsidP="00F62946">
      <w:p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b/>
          <w:bCs/>
          <w:sz w:val="24"/>
          <w:szCs w:val="24"/>
        </w:rPr>
        <w:t>Pro zkušební maturitní komisi:</w:t>
      </w:r>
      <w:r w:rsidRPr="00335A30">
        <w:rPr>
          <w:rFonts w:ascii="Times New Roman" w:hAnsi="Times New Roman" w:cs="Times New Roman"/>
          <w:sz w:val="24"/>
          <w:szCs w:val="24"/>
        </w:rPr>
        <w:t xml:space="preserve"> třída 4. </w:t>
      </w:r>
      <w:r w:rsidR="00054FC2">
        <w:rPr>
          <w:rFonts w:ascii="Times New Roman" w:hAnsi="Times New Roman" w:cs="Times New Roman"/>
          <w:sz w:val="24"/>
          <w:szCs w:val="24"/>
        </w:rPr>
        <w:t xml:space="preserve">B </w:t>
      </w:r>
      <w:r w:rsidRPr="00335A30">
        <w:rPr>
          <w:rFonts w:ascii="Times New Roman" w:hAnsi="Times New Roman" w:cs="Times New Roman"/>
          <w:sz w:val="24"/>
          <w:szCs w:val="24"/>
        </w:rPr>
        <w:t xml:space="preserve">oboru Praktická sestra (53-41-M/03) </w:t>
      </w:r>
    </w:p>
    <w:p w14:paraId="5B006BEC" w14:textId="77777777" w:rsidR="00054FC2" w:rsidRPr="00335A30" w:rsidRDefault="00054FC2" w:rsidP="00F62946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5238249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E455C0B" w14:textId="06A87F43" w:rsidR="00335A30" w:rsidRPr="00335A30" w:rsidRDefault="00335A30">
          <w:pPr>
            <w:pStyle w:val="Nadpisobsahu"/>
            <w:rPr>
              <w:rFonts w:ascii="Times New Roman" w:hAnsi="Times New Roman" w:cs="Times New Roman"/>
              <w:color w:val="auto"/>
            </w:rPr>
          </w:pPr>
          <w:r w:rsidRPr="00335A30">
            <w:rPr>
              <w:rFonts w:ascii="Times New Roman" w:hAnsi="Times New Roman" w:cs="Times New Roman"/>
              <w:color w:val="auto"/>
            </w:rPr>
            <w:t>Obsah</w:t>
          </w:r>
        </w:p>
        <w:p w14:paraId="0C41FBA2" w14:textId="4FC44AF3" w:rsidR="005A681C" w:rsidRDefault="00335A3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 w:rsidRPr="00335A30">
            <w:rPr>
              <w:rFonts w:ascii="Times New Roman" w:hAnsi="Times New Roman" w:cs="Times New Roman"/>
            </w:rPr>
            <w:fldChar w:fldCharType="begin"/>
          </w:r>
          <w:r w:rsidRPr="00335A30">
            <w:rPr>
              <w:rFonts w:ascii="Times New Roman" w:hAnsi="Times New Roman" w:cs="Times New Roman"/>
            </w:rPr>
            <w:instrText xml:space="preserve"> TOC \o "1-3" \h \z \u </w:instrText>
          </w:r>
          <w:r w:rsidRPr="00335A30">
            <w:rPr>
              <w:rFonts w:ascii="Times New Roman" w:hAnsi="Times New Roman" w:cs="Times New Roman"/>
            </w:rPr>
            <w:fldChar w:fldCharType="separate"/>
          </w:r>
          <w:hyperlink w:anchor="_Toc124506622" w:history="1">
            <w:r w:rsidR="005A681C" w:rsidRPr="00C93FF2">
              <w:rPr>
                <w:rStyle w:val="Hypertextovodkaz"/>
                <w:rFonts w:ascii="Times New Roman" w:hAnsi="Times New Roman" w:cs="Times New Roman"/>
                <w:noProof/>
              </w:rPr>
              <w:t>1.</w:t>
            </w:r>
            <w:r w:rsidR="005A681C">
              <w:rPr>
                <w:rFonts w:eastAsiaTheme="minorEastAsia"/>
                <w:noProof/>
                <w:lang w:eastAsia="cs-CZ"/>
              </w:rPr>
              <w:tab/>
            </w:r>
            <w:r w:rsidR="005A681C" w:rsidRPr="00C93FF2">
              <w:rPr>
                <w:rStyle w:val="Hypertextovodkaz"/>
                <w:rFonts w:ascii="Times New Roman" w:hAnsi="Times New Roman" w:cs="Times New Roman"/>
                <w:noProof/>
              </w:rPr>
              <w:t>Český jazyk a literatura – písemná práce</w:t>
            </w:r>
            <w:r w:rsidR="005A681C">
              <w:rPr>
                <w:noProof/>
                <w:webHidden/>
              </w:rPr>
              <w:tab/>
            </w:r>
            <w:r w:rsidR="005A681C">
              <w:rPr>
                <w:noProof/>
                <w:webHidden/>
              </w:rPr>
              <w:fldChar w:fldCharType="begin"/>
            </w:r>
            <w:r w:rsidR="005A681C">
              <w:rPr>
                <w:noProof/>
                <w:webHidden/>
              </w:rPr>
              <w:instrText xml:space="preserve"> PAGEREF _Toc124506622 \h </w:instrText>
            </w:r>
            <w:r w:rsidR="005A681C">
              <w:rPr>
                <w:noProof/>
                <w:webHidden/>
              </w:rPr>
            </w:r>
            <w:r w:rsidR="005A681C">
              <w:rPr>
                <w:noProof/>
                <w:webHidden/>
              </w:rPr>
              <w:fldChar w:fldCharType="separate"/>
            </w:r>
            <w:r w:rsidR="005A681C">
              <w:rPr>
                <w:noProof/>
                <w:webHidden/>
              </w:rPr>
              <w:t>2</w:t>
            </w:r>
            <w:r w:rsidR="005A681C">
              <w:rPr>
                <w:noProof/>
                <w:webHidden/>
              </w:rPr>
              <w:fldChar w:fldCharType="end"/>
            </w:r>
          </w:hyperlink>
        </w:p>
        <w:p w14:paraId="5A5F274E" w14:textId="10BD2760" w:rsidR="005A681C" w:rsidRDefault="00DF24B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4506623" w:history="1">
            <w:r w:rsidR="005A681C" w:rsidRPr="00C93FF2">
              <w:rPr>
                <w:rStyle w:val="Hypertextovodkaz"/>
                <w:rFonts w:ascii="Times New Roman" w:hAnsi="Times New Roman" w:cs="Times New Roman"/>
                <w:noProof/>
              </w:rPr>
              <w:t>2.</w:t>
            </w:r>
            <w:r w:rsidR="005A681C">
              <w:rPr>
                <w:rFonts w:eastAsiaTheme="minorEastAsia"/>
                <w:noProof/>
                <w:lang w:eastAsia="cs-CZ"/>
              </w:rPr>
              <w:tab/>
            </w:r>
            <w:r w:rsidR="005A681C" w:rsidRPr="00C93FF2">
              <w:rPr>
                <w:rStyle w:val="Hypertextovodkaz"/>
                <w:rFonts w:ascii="Times New Roman" w:hAnsi="Times New Roman" w:cs="Times New Roman"/>
                <w:noProof/>
              </w:rPr>
              <w:t>Český jazyk a literatura – ústní zkouška</w:t>
            </w:r>
            <w:r w:rsidR="005A681C">
              <w:rPr>
                <w:noProof/>
                <w:webHidden/>
              </w:rPr>
              <w:tab/>
            </w:r>
            <w:r w:rsidR="005A681C">
              <w:rPr>
                <w:noProof/>
                <w:webHidden/>
              </w:rPr>
              <w:fldChar w:fldCharType="begin"/>
            </w:r>
            <w:r w:rsidR="005A681C">
              <w:rPr>
                <w:noProof/>
                <w:webHidden/>
              </w:rPr>
              <w:instrText xml:space="preserve"> PAGEREF _Toc124506623 \h </w:instrText>
            </w:r>
            <w:r w:rsidR="005A681C">
              <w:rPr>
                <w:noProof/>
                <w:webHidden/>
              </w:rPr>
            </w:r>
            <w:r w:rsidR="005A681C">
              <w:rPr>
                <w:noProof/>
                <w:webHidden/>
              </w:rPr>
              <w:fldChar w:fldCharType="separate"/>
            </w:r>
            <w:r w:rsidR="005A681C">
              <w:rPr>
                <w:noProof/>
                <w:webHidden/>
              </w:rPr>
              <w:t>6</w:t>
            </w:r>
            <w:r w:rsidR="005A681C">
              <w:rPr>
                <w:noProof/>
                <w:webHidden/>
              </w:rPr>
              <w:fldChar w:fldCharType="end"/>
            </w:r>
          </w:hyperlink>
        </w:p>
        <w:p w14:paraId="0F73B0AF" w14:textId="78FE0C2E" w:rsidR="005A681C" w:rsidRDefault="00DF24B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4506624" w:history="1">
            <w:r w:rsidR="005A681C" w:rsidRPr="00C93FF2">
              <w:rPr>
                <w:rStyle w:val="Hypertextovodkaz"/>
                <w:rFonts w:ascii="Times New Roman" w:hAnsi="Times New Roman" w:cs="Times New Roman"/>
                <w:noProof/>
              </w:rPr>
              <w:t>3.</w:t>
            </w:r>
            <w:r w:rsidR="005A681C">
              <w:rPr>
                <w:rFonts w:eastAsiaTheme="minorEastAsia"/>
                <w:noProof/>
                <w:lang w:eastAsia="cs-CZ"/>
              </w:rPr>
              <w:tab/>
            </w:r>
            <w:r w:rsidR="005A681C" w:rsidRPr="00C93FF2">
              <w:rPr>
                <w:rStyle w:val="Hypertextovodkaz"/>
                <w:rFonts w:ascii="Times New Roman" w:hAnsi="Times New Roman" w:cs="Times New Roman"/>
                <w:noProof/>
              </w:rPr>
              <w:t>Cizí jazyk – písemná práce</w:t>
            </w:r>
            <w:r w:rsidR="005A681C">
              <w:rPr>
                <w:noProof/>
                <w:webHidden/>
              </w:rPr>
              <w:tab/>
            </w:r>
            <w:r w:rsidR="005A681C">
              <w:rPr>
                <w:noProof/>
                <w:webHidden/>
              </w:rPr>
              <w:fldChar w:fldCharType="begin"/>
            </w:r>
            <w:r w:rsidR="005A681C">
              <w:rPr>
                <w:noProof/>
                <w:webHidden/>
              </w:rPr>
              <w:instrText xml:space="preserve"> PAGEREF _Toc124506624 \h </w:instrText>
            </w:r>
            <w:r w:rsidR="005A681C">
              <w:rPr>
                <w:noProof/>
                <w:webHidden/>
              </w:rPr>
            </w:r>
            <w:r w:rsidR="005A681C">
              <w:rPr>
                <w:noProof/>
                <w:webHidden/>
              </w:rPr>
              <w:fldChar w:fldCharType="separate"/>
            </w:r>
            <w:r w:rsidR="005A681C">
              <w:rPr>
                <w:noProof/>
                <w:webHidden/>
              </w:rPr>
              <w:t>10</w:t>
            </w:r>
            <w:r w:rsidR="005A681C">
              <w:rPr>
                <w:noProof/>
                <w:webHidden/>
              </w:rPr>
              <w:fldChar w:fldCharType="end"/>
            </w:r>
          </w:hyperlink>
        </w:p>
        <w:p w14:paraId="644DD8C7" w14:textId="6F54F59F" w:rsidR="005A681C" w:rsidRDefault="00DF24B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4506625" w:history="1">
            <w:r w:rsidR="005A681C" w:rsidRPr="00C93FF2">
              <w:rPr>
                <w:rStyle w:val="Hypertextovodkaz"/>
                <w:rFonts w:ascii="Times New Roman" w:hAnsi="Times New Roman" w:cs="Times New Roman"/>
                <w:noProof/>
              </w:rPr>
              <w:t>4.</w:t>
            </w:r>
            <w:r w:rsidR="005A681C">
              <w:rPr>
                <w:rFonts w:eastAsiaTheme="minorEastAsia"/>
                <w:noProof/>
                <w:lang w:eastAsia="cs-CZ"/>
              </w:rPr>
              <w:tab/>
            </w:r>
            <w:r w:rsidR="005A681C" w:rsidRPr="00C93FF2">
              <w:rPr>
                <w:rStyle w:val="Hypertextovodkaz"/>
                <w:rFonts w:ascii="Times New Roman" w:hAnsi="Times New Roman" w:cs="Times New Roman"/>
                <w:noProof/>
              </w:rPr>
              <w:t>Cizí jazyk – ústní zkouška</w:t>
            </w:r>
            <w:r w:rsidR="005A681C">
              <w:rPr>
                <w:noProof/>
                <w:webHidden/>
              </w:rPr>
              <w:tab/>
            </w:r>
            <w:r w:rsidR="005A681C">
              <w:rPr>
                <w:noProof/>
                <w:webHidden/>
              </w:rPr>
              <w:fldChar w:fldCharType="begin"/>
            </w:r>
            <w:r w:rsidR="005A681C">
              <w:rPr>
                <w:noProof/>
                <w:webHidden/>
              </w:rPr>
              <w:instrText xml:space="preserve"> PAGEREF _Toc124506625 \h </w:instrText>
            </w:r>
            <w:r w:rsidR="005A681C">
              <w:rPr>
                <w:noProof/>
                <w:webHidden/>
              </w:rPr>
            </w:r>
            <w:r w:rsidR="005A681C">
              <w:rPr>
                <w:noProof/>
                <w:webHidden/>
              </w:rPr>
              <w:fldChar w:fldCharType="separate"/>
            </w:r>
            <w:r w:rsidR="005A681C">
              <w:rPr>
                <w:noProof/>
                <w:webHidden/>
              </w:rPr>
              <w:t>14</w:t>
            </w:r>
            <w:r w:rsidR="005A681C">
              <w:rPr>
                <w:noProof/>
                <w:webHidden/>
              </w:rPr>
              <w:fldChar w:fldCharType="end"/>
            </w:r>
          </w:hyperlink>
        </w:p>
        <w:p w14:paraId="198234C5" w14:textId="3062F46C" w:rsidR="005A681C" w:rsidRDefault="00DF24B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4506626" w:history="1">
            <w:r w:rsidR="005A681C" w:rsidRPr="00C93FF2">
              <w:rPr>
                <w:rStyle w:val="Hypertextovodkaz"/>
                <w:rFonts w:ascii="Times New Roman" w:hAnsi="Times New Roman" w:cs="Times New Roman"/>
                <w:noProof/>
              </w:rPr>
              <w:t>5.</w:t>
            </w:r>
            <w:r w:rsidR="005A681C">
              <w:rPr>
                <w:rFonts w:eastAsiaTheme="minorEastAsia"/>
                <w:noProof/>
                <w:lang w:eastAsia="cs-CZ"/>
              </w:rPr>
              <w:tab/>
            </w:r>
            <w:r w:rsidR="005A681C" w:rsidRPr="00C93FF2">
              <w:rPr>
                <w:rStyle w:val="Hypertextovodkaz"/>
                <w:rFonts w:ascii="Times New Roman" w:hAnsi="Times New Roman" w:cs="Times New Roman"/>
                <w:noProof/>
              </w:rPr>
              <w:t>Profilová zkouška – ústní zkoušky mimo český jazyk a literaturu a cizí jazyk</w:t>
            </w:r>
            <w:r w:rsidR="005A681C">
              <w:rPr>
                <w:noProof/>
                <w:webHidden/>
              </w:rPr>
              <w:tab/>
            </w:r>
            <w:r w:rsidR="005A681C">
              <w:rPr>
                <w:noProof/>
                <w:webHidden/>
              </w:rPr>
              <w:fldChar w:fldCharType="begin"/>
            </w:r>
            <w:r w:rsidR="005A681C">
              <w:rPr>
                <w:noProof/>
                <w:webHidden/>
              </w:rPr>
              <w:instrText xml:space="preserve"> PAGEREF _Toc124506626 \h </w:instrText>
            </w:r>
            <w:r w:rsidR="005A681C">
              <w:rPr>
                <w:noProof/>
                <w:webHidden/>
              </w:rPr>
            </w:r>
            <w:r w:rsidR="005A681C">
              <w:rPr>
                <w:noProof/>
                <w:webHidden/>
              </w:rPr>
              <w:fldChar w:fldCharType="separate"/>
            </w:r>
            <w:r w:rsidR="005A681C">
              <w:rPr>
                <w:noProof/>
                <w:webHidden/>
              </w:rPr>
              <w:t>17</w:t>
            </w:r>
            <w:r w:rsidR="005A681C">
              <w:rPr>
                <w:noProof/>
                <w:webHidden/>
              </w:rPr>
              <w:fldChar w:fldCharType="end"/>
            </w:r>
          </w:hyperlink>
        </w:p>
        <w:p w14:paraId="332F2150" w14:textId="35E5FC81" w:rsidR="005A681C" w:rsidRDefault="00DF24B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4506627" w:history="1">
            <w:r w:rsidR="005A681C" w:rsidRPr="00C93FF2">
              <w:rPr>
                <w:rStyle w:val="Hypertextovodkaz"/>
                <w:rFonts w:ascii="Times New Roman" w:hAnsi="Times New Roman" w:cs="Times New Roman"/>
                <w:noProof/>
              </w:rPr>
              <w:t>6.</w:t>
            </w:r>
            <w:r w:rsidR="005A681C">
              <w:rPr>
                <w:rFonts w:eastAsiaTheme="minorEastAsia"/>
                <w:noProof/>
                <w:lang w:eastAsia="cs-CZ"/>
              </w:rPr>
              <w:tab/>
            </w:r>
            <w:r w:rsidR="005A681C" w:rsidRPr="00C93FF2">
              <w:rPr>
                <w:rStyle w:val="Hypertextovodkaz"/>
                <w:rFonts w:ascii="Times New Roman" w:hAnsi="Times New Roman" w:cs="Times New Roman"/>
                <w:noProof/>
              </w:rPr>
              <w:t>Profilová zkouška – praktická zkouška</w:t>
            </w:r>
            <w:r w:rsidR="005A681C">
              <w:rPr>
                <w:noProof/>
                <w:webHidden/>
              </w:rPr>
              <w:tab/>
            </w:r>
            <w:r w:rsidR="005A681C">
              <w:rPr>
                <w:noProof/>
                <w:webHidden/>
              </w:rPr>
              <w:fldChar w:fldCharType="begin"/>
            </w:r>
            <w:r w:rsidR="005A681C">
              <w:rPr>
                <w:noProof/>
                <w:webHidden/>
              </w:rPr>
              <w:instrText xml:space="preserve"> PAGEREF _Toc124506627 \h </w:instrText>
            </w:r>
            <w:r w:rsidR="005A681C">
              <w:rPr>
                <w:noProof/>
                <w:webHidden/>
              </w:rPr>
            </w:r>
            <w:r w:rsidR="005A681C">
              <w:rPr>
                <w:noProof/>
                <w:webHidden/>
              </w:rPr>
              <w:fldChar w:fldCharType="separate"/>
            </w:r>
            <w:r w:rsidR="005A681C">
              <w:rPr>
                <w:noProof/>
                <w:webHidden/>
              </w:rPr>
              <w:t>19</w:t>
            </w:r>
            <w:r w:rsidR="005A681C">
              <w:rPr>
                <w:noProof/>
                <w:webHidden/>
              </w:rPr>
              <w:fldChar w:fldCharType="end"/>
            </w:r>
          </w:hyperlink>
        </w:p>
        <w:p w14:paraId="15E8C9F8" w14:textId="321DD94C" w:rsidR="00335A30" w:rsidRPr="00335A30" w:rsidRDefault="00335A30">
          <w:pPr>
            <w:rPr>
              <w:rFonts w:ascii="Times New Roman" w:hAnsi="Times New Roman" w:cs="Times New Roman"/>
            </w:rPr>
          </w:pPr>
          <w:r w:rsidRPr="00335A30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1A52418A" w14:textId="60A91370" w:rsidR="00F62946" w:rsidRPr="00335A30" w:rsidRDefault="00F62946" w:rsidP="00F629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AE4697" w14:textId="21C34AE6" w:rsidR="00F62946" w:rsidRPr="00335A30" w:rsidRDefault="00F62946" w:rsidP="00F62946">
      <w:p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Na základě § 24 vyhlášky č. 177/2009 Sb., o bližších podmínkách ukončování vzdělávání ve středních školách maturitní zkouškou:</w:t>
      </w:r>
    </w:p>
    <w:p w14:paraId="38780377" w14:textId="378529B8" w:rsidR="00F62946" w:rsidRPr="00335A30" w:rsidRDefault="00F62946" w:rsidP="00F629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Každá zkouška profilové části je hodnocena zvlášť. Způsob a kritéria hodnocení každé zkoušky nebo její části včetně hranice úspěšnosti a způsob stanovení výsledného hodnocení zkoušek navrhuje ředitel školy a nejpozději před začátkem konání první zkoušky schvaluje zkušební maturitní komise. Ředitel školy zveřejní schválený způsob hodnocení a schválená kritéria hodnocení podle věty druhé na veřejně přístupném místě ve škole a zároveň způsobem umožňujícím dálkový přístup, a to nejpozději před začátkem konání první ze zkoušek profilové části.</w:t>
      </w:r>
    </w:p>
    <w:p w14:paraId="0A9E53C9" w14:textId="7B9CC151" w:rsidR="00F62946" w:rsidRPr="00335A30" w:rsidRDefault="00F62946" w:rsidP="00F629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 xml:space="preserve">V případě, že se zkouška skládá z více částí konaných různou formou, jsou hodnoceny také části zkoušky. Hodnocení každé části zkoušky se zohlední v návrhu výsledného hodnocení zkoušky. V případě zkoušek z českého jazyka a literatury a z cizího jazyka </w:t>
      </w:r>
      <w:proofErr w:type="gramStart"/>
      <w:r w:rsidRPr="00335A30">
        <w:rPr>
          <w:rFonts w:ascii="Times New Roman" w:hAnsi="Times New Roman" w:cs="Times New Roman"/>
          <w:sz w:val="24"/>
          <w:szCs w:val="24"/>
        </w:rPr>
        <w:lastRenderedPageBreak/>
        <w:t>tvoří</w:t>
      </w:r>
      <w:proofErr w:type="gramEnd"/>
      <w:r w:rsidRPr="00335A30">
        <w:rPr>
          <w:rFonts w:ascii="Times New Roman" w:hAnsi="Times New Roman" w:cs="Times New Roman"/>
          <w:sz w:val="24"/>
          <w:szCs w:val="24"/>
        </w:rPr>
        <w:t xml:space="preserve"> hodnocení písemné práce 40 % a hodnocení ústní zkoušky 60 % celkového hodnocení zkušebního předmětu.</w:t>
      </w:r>
    </w:p>
    <w:p w14:paraId="47B12B0C" w14:textId="314E05B3" w:rsidR="00D46254" w:rsidRPr="00335A30" w:rsidRDefault="00D46254" w:rsidP="00F629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Pokud se zkouška skládá z více částí konaných různou formou, vykoná žák zkoušku úspěšně, pokud úspěšně vykoná všechny části dané zkoušky.</w:t>
      </w:r>
    </w:p>
    <w:p w14:paraId="193D82F7" w14:textId="40C930DF" w:rsidR="00D46254" w:rsidRPr="00335A30" w:rsidRDefault="00D46254" w:rsidP="00F629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Hodnocení každé zkoušky profilové části se provádí podle klasifikační stupnice: 1 – výborný, 2 – chvalitebný, 3 – dobrý, 4 – dostatečný, 5 – nedostatečný.</w:t>
      </w:r>
    </w:p>
    <w:p w14:paraId="0164B022" w14:textId="17C181CC" w:rsidR="00D46254" w:rsidRPr="00335A30" w:rsidRDefault="00D46254" w:rsidP="00F629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Pokud žák zkoušku nebo část zkoušky nekonal, uvádí se v protokolech u příslušného předmětu místo stupně prospěchu slovo „nekonal(a)“. Pokud žák nahradil zkoušku z cizího jazyka zkouškou podle §19a uvedené vyhlášky, uvádí se v protokolech u příslušné zkoušky místo stupně prospěchu slovo „nahrazeno“.</w:t>
      </w:r>
    </w:p>
    <w:p w14:paraId="759D2581" w14:textId="21AEE3B9" w:rsidR="00D46254" w:rsidRPr="00335A30" w:rsidRDefault="00D46254" w:rsidP="00F629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Hodnocení zkoušek s výjimkou písemné zkoušky, písemné práce a praktické zkoušky oznámí žákovi předseda zkušební maturitní komise veřejně ve dni, ve kterém žák tuto zkoušku konal. Hodnocení písemné zkoušky, písemné práce a praktické zkoušky oznámí žákovi předseda zkušební maturitní komise bez zbytečného odkladu. Pokud se písemná zkouška, písemná práce a praktická zkouška konají před ústními zkouškami, oznámí žákovi předseda zkušební maturitní komise jejich hodnocení nejpozději v době konání ústních zkoušek.</w:t>
      </w:r>
    </w:p>
    <w:p w14:paraId="4D62F91D" w14:textId="32E4BBA6" w:rsidR="00D46254" w:rsidRPr="00335A30" w:rsidRDefault="00D46254" w:rsidP="00F629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 vykoná zkoušku nebo část zkoušky úspěšně, pokud je hodnocen stupněm výborný, chvalitebný, dobrý nebo dostatečný.</w:t>
      </w:r>
    </w:p>
    <w:p w14:paraId="0BFFAC5E" w14:textId="36DDBB86" w:rsidR="00DF2460" w:rsidRPr="00335A30" w:rsidRDefault="00DF2460" w:rsidP="00DF2460">
      <w:pPr>
        <w:rPr>
          <w:rFonts w:ascii="Times New Roman" w:hAnsi="Times New Roman" w:cs="Times New Roman"/>
          <w:sz w:val="24"/>
          <w:szCs w:val="24"/>
        </w:rPr>
      </w:pPr>
    </w:p>
    <w:p w14:paraId="736FCB29" w14:textId="77777777" w:rsidR="00DF2460" w:rsidRPr="00335A30" w:rsidRDefault="00DF2460" w:rsidP="00DF2460">
      <w:pPr>
        <w:rPr>
          <w:rFonts w:ascii="Times New Roman" w:hAnsi="Times New Roman" w:cs="Times New Roman"/>
          <w:sz w:val="24"/>
          <w:szCs w:val="24"/>
        </w:rPr>
      </w:pPr>
    </w:p>
    <w:p w14:paraId="1D03933B" w14:textId="3291D9BE" w:rsidR="00D46254" w:rsidRPr="00335A30" w:rsidRDefault="00D46254" w:rsidP="00D46254">
      <w:pPr>
        <w:rPr>
          <w:rFonts w:ascii="Times New Roman" w:hAnsi="Times New Roman" w:cs="Times New Roman"/>
          <w:sz w:val="24"/>
          <w:szCs w:val="24"/>
        </w:rPr>
      </w:pPr>
    </w:p>
    <w:p w14:paraId="205B1402" w14:textId="2C083ACE" w:rsidR="00D46254" w:rsidRPr="00335A30" w:rsidRDefault="00D46254" w:rsidP="00D46254">
      <w:pPr>
        <w:pStyle w:val="Nadpis1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bookmarkStart w:id="0" w:name="_Toc124506622"/>
      <w:r w:rsidRPr="00335A30">
        <w:rPr>
          <w:rFonts w:ascii="Times New Roman" w:hAnsi="Times New Roman" w:cs="Times New Roman"/>
          <w:color w:val="auto"/>
        </w:rPr>
        <w:t>Český jazyk a literatura – písemná práce</w:t>
      </w:r>
      <w:bookmarkEnd w:id="0"/>
    </w:p>
    <w:p w14:paraId="52C4B698" w14:textId="5F9DC32D" w:rsidR="00D46254" w:rsidRPr="00335A30" w:rsidRDefault="00D46254" w:rsidP="00D46254">
      <w:pPr>
        <w:rPr>
          <w:rFonts w:ascii="Times New Roman" w:hAnsi="Times New Roman" w:cs="Times New Roman"/>
        </w:rPr>
      </w:pPr>
    </w:p>
    <w:p w14:paraId="09A7A607" w14:textId="5B933B2F" w:rsidR="00D46254" w:rsidRPr="00335A30" w:rsidRDefault="00D46254" w:rsidP="00D462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35A30">
        <w:rPr>
          <w:rFonts w:ascii="Times New Roman" w:hAnsi="Times New Roman" w:cs="Times New Roman"/>
          <w:b/>
          <w:bCs/>
          <w:sz w:val="40"/>
          <w:szCs w:val="40"/>
        </w:rPr>
        <w:t>Stanovení způsobu hodnocení a kritérií hodnocení profilové části maturitní zkoušky – písemné práce z českého jazyka a literatury</w:t>
      </w:r>
    </w:p>
    <w:p w14:paraId="7F9917C2" w14:textId="06D33373" w:rsidR="00D46254" w:rsidRPr="00335A30" w:rsidRDefault="00D46254" w:rsidP="00D46254">
      <w:pPr>
        <w:jc w:val="center"/>
        <w:rPr>
          <w:rFonts w:ascii="Times New Roman" w:hAnsi="Times New Roman" w:cs="Times New Roman"/>
          <w:sz w:val="20"/>
          <w:szCs w:val="20"/>
        </w:rPr>
      </w:pPr>
      <w:r w:rsidRPr="00335A30">
        <w:rPr>
          <w:rFonts w:ascii="Times New Roman" w:hAnsi="Times New Roman" w:cs="Times New Roman"/>
          <w:sz w:val="20"/>
          <w:szCs w:val="20"/>
        </w:rPr>
        <w:t>Na základě § 14a vyhlášky č. 177/2009 Sb., o bližších podmínkách ukončování vzdělávání ve středních školách maturitní zkouškou, stanovuje ředitel Střední zdravotnické školy, Frýdek-Místek, p. o., následující podmínky profilové části maturitní zkoušky – písemné práce z českého jazyka a literatury.</w:t>
      </w:r>
    </w:p>
    <w:p w14:paraId="2F316DAC" w14:textId="77777777" w:rsidR="00D46254" w:rsidRPr="00335A30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Písemnou prací z českého jazyka a literatury se rozumí vytvoření souvislého textu, jehož minimální rozsah je 250 slov.</w:t>
      </w:r>
    </w:p>
    <w:p w14:paraId="164921F3" w14:textId="77777777" w:rsidR="00D46254" w:rsidRPr="00335A30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Písemná práce trvá 110 minut včetně času na volbu zadání.</w:t>
      </w:r>
    </w:p>
    <w:p w14:paraId="0EA81F2D" w14:textId="77777777" w:rsidR="00D46254" w:rsidRPr="00335A30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Při konání písemné práce má žák možnost použít Pravidla českého pravopisu.</w:t>
      </w:r>
    </w:p>
    <w:p w14:paraId="62C0C827" w14:textId="77777777" w:rsidR="00D46254" w:rsidRPr="00335A30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Pro písemnou práci ředitel školy stanoví 4 zadání, která žákům zpřístupní bezprostředně před zahájením zkoušky. Po zahájení zkoušky si žák 1 zadání zvolí. Zadání písemné práce obsahuje název zadání, způsob zpracování zadání, popřípadě výchozí text k zadání.</w:t>
      </w:r>
    </w:p>
    <w:p w14:paraId="18CB72F6" w14:textId="77777777" w:rsidR="00D46254" w:rsidRPr="00335A30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Zadání písemné práce jsou stejná pro všechny žáky daného oboru vzdělávání.</w:t>
      </w:r>
    </w:p>
    <w:p w14:paraId="50060555" w14:textId="77777777" w:rsidR="00D46254" w:rsidRPr="00335A30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Písemnou práci konají žáci daného oboru vzdělání ve stejný den a čas.</w:t>
      </w:r>
    </w:p>
    <w:p w14:paraId="1207700A" w14:textId="77777777" w:rsidR="00D46254" w:rsidRPr="00335A30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lastRenderedPageBreak/>
        <w:t>Žákovi podle § 20 odst. 4 věty třetí školského zákona se na jeho žádost prodlužuje doba konání písemné práce z českého jazyka a literatury o 40 %. Takový žák má při konání písemné práce z českého jazyka možnost použít překladový slovník a Slovník spisovné češtiny.</w:t>
      </w:r>
    </w:p>
    <w:p w14:paraId="4261E129" w14:textId="77777777" w:rsidR="00D46254" w:rsidRPr="00335A30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Způsob a kritéria hodnocení včetně hranice úspěšnosti a způsob stanovení výsledného hodnocení zkoušek navrhuje ředitel školy a nejpozději před začátkem konání první zkoušky schvaluje maturitní komise. Ředitel školy zveřejní schválený způsob hodnocení a schválená kritéria hodnocení na veřejně přístupném místě ve škole a zároveň způsobem umožňujícím dálkový přístup, a to nejpozději před začátkem konání první ze zkoušek profilové části.</w:t>
      </w:r>
    </w:p>
    <w:p w14:paraId="4007BE35" w14:textId="1CE0BFE3" w:rsidR="00D46254" w:rsidRPr="00335A30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Hodnocení zkoušky se provádí podle klasifikační stupnice 1- výborný, 2 – chvalitebný, 3 – dobrý, 4 – dostatečný, 5 – nedostatečný. Pokud žák zkoušku nebo část zkoušky nekonal, uvádí se v protokolech slovo „nekonal(a)“.</w:t>
      </w:r>
    </w:p>
    <w:p w14:paraId="0418C8B4" w14:textId="77777777" w:rsidR="00D46254" w:rsidRPr="00335A30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Písemná práce z českého jazyka a literatury se na výsledném hodnocení zkoušky z českého jazyka a literatury podílí 40 %. Žák, který byl hodnocen známkou 5 – nedostatečný, neuspěl.</w:t>
      </w:r>
    </w:p>
    <w:p w14:paraId="0D72A94E" w14:textId="3927C6E1" w:rsidR="00D46254" w:rsidRPr="00335A30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Žákům podle přílohy 2 k vyhlášce č. 177/2009 Sb., a přílohy 3 k vyhlášce č. 177/2009 Sb., ředitel školy upraví podmínky konání zkoušky v souladu s vyhláškou č. 177/2009 Sb., a s doporučením k uzpůsobení podmínek pro konání maturitní zkoušky vydaném školským poradenským zařízením</w:t>
      </w:r>
      <w:r w:rsidR="00CC6717" w:rsidRPr="00335A30">
        <w:rPr>
          <w:rFonts w:ascii="Times New Roman" w:hAnsi="Times New Roman" w:cs="Times New Roman"/>
          <w:sz w:val="24"/>
          <w:szCs w:val="24"/>
        </w:rPr>
        <w:t>.</w:t>
      </w:r>
    </w:p>
    <w:p w14:paraId="0B794F69" w14:textId="02DC9077" w:rsidR="00D46254" w:rsidRPr="00335A30" w:rsidRDefault="00CC6717" w:rsidP="00D46254">
      <w:p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10D89C8B" wp14:editId="15097191">
            <wp:simplePos x="0" y="0"/>
            <wp:positionH relativeFrom="column">
              <wp:posOffset>-233045</wp:posOffset>
            </wp:positionH>
            <wp:positionV relativeFrom="paragraph">
              <wp:posOffset>271145</wp:posOffset>
            </wp:positionV>
            <wp:extent cx="6509933" cy="5429250"/>
            <wp:effectExtent l="0" t="0" r="5715" b="0"/>
            <wp:wrapThrough wrapText="bothSides">
              <wp:wrapPolygon edited="0">
                <wp:start x="0" y="0"/>
                <wp:lineTo x="0" y="21524"/>
                <wp:lineTo x="21556" y="21524"/>
                <wp:lineTo x="21556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933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DCB648" w14:textId="7C707F9C" w:rsidR="00CC6717" w:rsidRPr="00335A30" w:rsidRDefault="00CC6717" w:rsidP="00D46254">
      <w:pPr>
        <w:rPr>
          <w:rFonts w:ascii="Times New Roman" w:hAnsi="Times New Roman" w:cs="Times New Roman"/>
          <w:sz w:val="24"/>
          <w:szCs w:val="24"/>
        </w:rPr>
      </w:pPr>
    </w:p>
    <w:p w14:paraId="629EE465" w14:textId="77777777" w:rsidR="00CC6717" w:rsidRPr="00335A30" w:rsidRDefault="00CC6717" w:rsidP="00D46254">
      <w:pPr>
        <w:rPr>
          <w:rFonts w:ascii="Times New Roman" w:hAnsi="Times New Roman" w:cs="Times New Roman"/>
        </w:rPr>
        <w:sectPr w:rsidR="00CC6717" w:rsidRPr="00335A30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558D02" w14:textId="15F8C3CC" w:rsidR="00D46254" w:rsidRPr="00335A30" w:rsidRDefault="00F1675F" w:rsidP="00D46254">
      <w:p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D4502F0" wp14:editId="3F0083BD">
            <wp:simplePos x="0" y="0"/>
            <wp:positionH relativeFrom="column">
              <wp:posOffset>-890270</wp:posOffset>
            </wp:positionH>
            <wp:positionV relativeFrom="paragraph">
              <wp:posOffset>-861696</wp:posOffset>
            </wp:positionV>
            <wp:extent cx="10889332" cy="7153275"/>
            <wp:effectExtent l="0" t="0" r="762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9382" cy="715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471EA2" w14:textId="46058259" w:rsidR="00CC6717" w:rsidRPr="00335A30" w:rsidRDefault="00CC6717" w:rsidP="00D46254">
      <w:pPr>
        <w:rPr>
          <w:rFonts w:ascii="Times New Roman" w:hAnsi="Times New Roman" w:cs="Times New Roman"/>
        </w:rPr>
      </w:pPr>
    </w:p>
    <w:p w14:paraId="5C667DA7" w14:textId="62EF4A08" w:rsidR="00CC6717" w:rsidRPr="00335A30" w:rsidRDefault="00CC6717" w:rsidP="00D46254">
      <w:pPr>
        <w:rPr>
          <w:rFonts w:ascii="Times New Roman" w:hAnsi="Times New Roman" w:cs="Times New Roman"/>
        </w:rPr>
      </w:pPr>
    </w:p>
    <w:p w14:paraId="10F7F0FF" w14:textId="12E5232F" w:rsidR="00CC6717" w:rsidRPr="00335A30" w:rsidRDefault="00CC6717" w:rsidP="00D46254">
      <w:pPr>
        <w:rPr>
          <w:rFonts w:ascii="Times New Roman" w:hAnsi="Times New Roman" w:cs="Times New Roman"/>
        </w:rPr>
      </w:pPr>
    </w:p>
    <w:p w14:paraId="7B836C8E" w14:textId="7BE88369" w:rsidR="00CC6717" w:rsidRPr="00335A30" w:rsidRDefault="00CC6717" w:rsidP="00D46254">
      <w:pPr>
        <w:rPr>
          <w:rFonts w:ascii="Times New Roman" w:hAnsi="Times New Roman" w:cs="Times New Roman"/>
        </w:rPr>
      </w:pPr>
    </w:p>
    <w:p w14:paraId="22064EDA" w14:textId="670BD6D6" w:rsidR="00CC6717" w:rsidRPr="00335A30" w:rsidRDefault="00CC6717" w:rsidP="00D46254">
      <w:pPr>
        <w:rPr>
          <w:rFonts w:ascii="Times New Roman" w:hAnsi="Times New Roman" w:cs="Times New Roman"/>
        </w:rPr>
      </w:pPr>
    </w:p>
    <w:p w14:paraId="4C3DC12F" w14:textId="7829020F" w:rsidR="00CC6717" w:rsidRPr="00335A30" w:rsidRDefault="00CC6717" w:rsidP="00D46254">
      <w:pPr>
        <w:rPr>
          <w:rFonts w:ascii="Times New Roman" w:hAnsi="Times New Roman" w:cs="Times New Roman"/>
        </w:rPr>
      </w:pPr>
    </w:p>
    <w:p w14:paraId="5840FF6B" w14:textId="5093A362" w:rsidR="00CC6717" w:rsidRPr="00335A30" w:rsidRDefault="00CC6717" w:rsidP="00D46254">
      <w:pPr>
        <w:rPr>
          <w:rFonts w:ascii="Times New Roman" w:hAnsi="Times New Roman" w:cs="Times New Roman"/>
        </w:rPr>
      </w:pPr>
    </w:p>
    <w:p w14:paraId="4AEFB593" w14:textId="6915B379" w:rsidR="00CC6717" w:rsidRPr="00335A30" w:rsidRDefault="00CC6717" w:rsidP="00D46254">
      <w:pPr>
        <w:rPr>
          <w:rFonts w:ascii="Times New Roman" w:hAnsi="Times New Roman" w:cs="Times New Roman"/>
        </w:rPr>
      </w:pPr>
    </w:p>
    <w:p w14:paraId="00931874" w14:textId="261DD868" w:rsidR="00CC6717" w:rsidRPr="00335A30" w:rsidRDefault="00CC6717" w:rsidP="00D46254">
      <w:pPr>
        <w:rPr>
          <w:rFonts w:ascii="Times New Roman" w:hAnsi="Times New Roman" w:cs="Times New Roman"/>
        </w:rPr>
      </w:pPr>
    </w:p>
    <w:p w14:paraId="2A72F0EA" w14:textId="77777777" w:rsidR="00CC6717" w:rsidRPr="00335A30" w:rsidRDefault="00CC6717" w:rsidP="00D46254">
      <w:pPr>
        <w:rPr>
          <w:rFonts w:ascii="Times New Roman" w:hAnsi="Times New Roman" w:cs="Times New Roman"/>
        </w:rPr>
      </w:pPr>
    </w:p>
    <w:p w14:paraId="52FA1F77" w14:textId="77777777" w:rsidR="00F1675F" w:rsidRPr="00335A30" w:rsidRDefault="00F1675F" w:rsidP="00D46254">
      <w:pPr>
        <w:rPr>
          <w:rFonts w:ascii="Times New Roman" w:hAnsi="Times New Roman" w:cs="Times New Roman"/>
        </w:rPr>
      </w:pPr>
    </w:p>
    <w:p w14:paraId="772623A9" w14:textId="77777777" w:rsidR="00F1675F" w:rsidRPr="00335A30" w:rsidRDefault="00F1675F" w:rsidP="00D46254">
      <w:pPr>
        <w:rPr>
          <w:rFonts w:ascii="Times New Roman" w:hAnsi="Times New Roman" w:cs="Times New Roman"/>
        </w:rPr>
      </w:pPr>
    </w:p>
    <w:p w14:paraId="782218CF" w14:textId="77777777" w:rsidR="00F1675F" w:rsidRPr="00335A30" w:rsidRDefault="00F1675F" w:rsidP="00D46254">
      <w:pPr>
        <w:rPr>
          <w:rFonts w:ascii="Times New Roman" w:hAnsi="Times New Roman" w:cs="Times New Roman"/>
        </w:rPr>
      </w:pPr>
    </w:p>
    <w:p w14:paraId="682717D1" w14:textId="77777777" w:rsidR="00F1675F" w:rsidRPr="00335A30" w:rsidRDefault="00F1675F" w:rsidP="00D46254">
      <w:pPr>
        <w:rPr>
          <w:rFonts w:ascii="Times New Roman" w:hAnsi="Times New Roman" w:cs="Times New Roman"/>
        </w:rPr>
      </w:pPr>
    </w:p>
    <w:p w14:paraId="57E4551A" w14:textId="77777777" w:rsidR="00F1675F" w:rsidRPr="00335A30" w:rsidRDefault="00F1675F" w:rsidP="00D46254">
      <w:pPr>
        <w:rPr>
          <w:rFonts w:ascii="Times New Roman" w:hAnsi="Times New Roman" w:cs="Times New Roman"/>
        </w:rPr>
      </w:pPr>
    </w:p>
    <w:p w14:paraId="6E3B2EEB" w14:textId="77777777" w:rsidR="00F1675F" w:rsidRPr="00335A30" w:rsidRDefault="00F1675F" w:rsidP="00D46254">
      <w:pPr>
        <w:rPr>
          <w:rFonts w:ascii="Times New Roman" w:hAnsi="Times New Roman" w:cs="Times New Roman"/>
        </w:rPr>
      </w:pPr>
    </w:p>
    <w:p w14:paraId="3326F32F" w14:textId="77777777" w:rsidR="00F1675F" w:rsidRPr="00335A30" w:rsidRDefault="00F1675F" w:rsidP="00D46254">
      <w:pPr>
        <w:rPr>
          <w:rFonts w:ascii="Times New Roman" w:hAnsi="Times New Roman" w:cs="Times New Roman"/>
        </w:rPr>
      </w:pPr>
    </w:p>
    <w:p w14:paraId="1D6B7F9D" w14:textId="77777777" w:rsidR="00F1675F" w:rsidRPr="00335A30" w:rsidRDefault="00F1675F" w:rsidP="00D46254">
      <w:pPr>
        <w:rPr>
          <w:rFonts w:ascii="Times New Roman" w:hAnsi="Times New Roman" w:cs="Times New Roman"/>
        </w:rPr>
      </w:pPr>
    </w:p>
    <w:p w14:paraId="10A1AA29" w14:textId="77777777" w:rsidR="00F1675F" w:rsidRPr="00335A30" w:rsidRDefault="00F1675F" w:rsidP="00D46254">
      <w:pPr>
        <w:rPr>
          <w:rFonts w:ascii="Times New Roman" w:hAnsi="Times New Roman" w:cs="Times New Roman"/>
        </w:rPr>
      </w:pPr>
    </w:p>
    <w:p w14:paraId="6F489C1D" w14:textId="2509986D" w:rsidR="00F1675F" w:rsidRPr="00335A30" w:rsidRDefault="00F1675F" w:rsidP="00D46254">
      <w:pPr>
        <w:rPr>
          <w:rFonts w:ascii="Times New Roman" w:hAnsi="Times New Roman" w:cs="Times New Roman"/>
        </w:rPr>
        <w:sectPr w:rsidR="00F1675F" w:rsidRPr="00335A30" w:rsidSect="00CC671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203E572" w14:textId="7479B552" w:rsidR="00CC6717" w:rsidRDefault="00CC6717" w:rsidP="00D46254">
      <w:p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lastRenderedPageBreak/>
        <w:t>Žákům podle přílohy 2 k vyhlášce č. 177/2009 Sb., a přílohy 3 k vyhlášce č. 177/2009 Sb., se upravují podmínky konání zkoušky v souladu s vyhláškou č. 177/2009 Sb., a s doporučením k uzpůsobení podmínek pro konání maturitní zkoušky vydaném školským poradenským zařízením. Hodnotitelé zohlední při hodnocení písemné práce doporučení k uzpůsobení podmínek pro konání maturitní zkoušky vydané školským poradenským zařízením.</w:t>
      </w:r>
    </w:p>
    <w:p w14:paraId="7C2E0E82" w14:textId="0DEF9E05" w:rsidR="00CB4DFF" w:rsidRDefault="00CB4DFF" w:rsidP="00D46254">
      <w:pPr>
        <w:rPr>
          <w:rFonts w:ascii="Times New Roman" w:hAnsi="Times New Roman" w:cs="Times New Roman"/>
          <w:sz w:val="24"/>
          <w:szCs w:val="24"/>
        </w:rPr>
      </w:pPr>
    </w:p>
    <w:p w14:paraId="2A964FBF" w14:textId="77777777" w:rsidR="00CB4DFF" w:rsidRPr="00984CCB" w:rsidRDefault="00CB4DFF" w:rsidP="00CB4D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4CCB">
        <w:rPr>
          <w:rFonts w:ascii="Times New Roman" w:hAnsi="Times New Roman" w:cs="Times New Roman"/>
          <w:b/>
          <w:bCs/>
          <w:sz w:val="24"/>
          <w:szCs w:val="24"/>
        </w:rPr>
        <w:t>Převod bodů z českého jazyka a literatury – písemné práce na známku:</w:t>
      </w:r>
    </w:p>
    <w:p w14:paraId="637E0EB4" w14:textId="77777777" w:rsidR="00CB4DFF" w:rsidRPr="00984CCB" w:rsidRDefault="00CB4DFF" w:rsidP="00CB4D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06F1B2" w14:textId="77777777" w:rsidR="00CB4DFF" w:rsidRPr="00984CCB" w:rsidRDefault="00CB4DFF" w:rsidP="00CB4DFF">
      <w:pPr>
        <w:rPr>
          <w:rFonts w:ascii="Times New Roman" w:hAnsi="Times New Roman" w:cs="Times New Roman"/>
          <w:sz w:val="23"/>
          <w:szCs w:val="23"/>
        </w:rPr>
      </w:pPr>
      <w:proofErr w:type="gramStart"/>
      <w:r w:rsidRPr="00984CCB">
        <w:rPr>
          <w:rFonts w:ascii="Times New Roman" w:hAnsi="Times New Roman" w:cs="Times New Roman"/>
          <w:sz w:val="23"/>
          <w:szCs w:val="23"/>
        </w:rPr>
        <w:t>30 – 26</w:t>
      </w:r>
      <w:proofErr w:type="gramEnd"/>
      <w:r w:rsidRPr="00984CCB">
        <w:rPr>
          <w:rFonts w:ascii="Times New Roman" w:hAnsi="Times New Roman" w:cs="Times New Roman"/>
          <w:sz w:val="23"/>
          <w:szCs w:val="23"/>
        </w:rPr>
        <w:t xml:space="preserve"> bodů / známka 1</w:t>
      </w:r>
    </w:p>
    <w:p w14:paraId="03731F7F" w14:textId="77777777" w:rsidR="00CB4DFF" w:rsidRPr="00984CCB" w:rsidRDefault="00CB4DFF" w:rsidP="00CB4DFF">
      <w:pPr>
        <w:rPr>
          <w:rFonts w:ascii="Times New Roman" w:hAnsi="Times New Roman" w:cs="Times New Roman"/>
          <w:sz w:val="23"/>
          <w:szCs w:val="23"/>
        </w:rPr>
      </w:pPr>
      <w:proofErr w:type="gramStart"/>
      <w:r w:rsidRPr="00984CCB">
        <w:rPr>
          <w:rFonts w:ascii="Times New Roman" w:hAnsi="Times New Roman" w:cs="Times New Roman"/>
          <w:sz w:val="23"/>
          <w:szCs w:val="23"/>
        </w:rPr>
        <w:t>25 – 21</w:t>
      </w:r>
      <w:proofErr w:type="gramEnd"/>
      <w:r w:rsidRPr="00984CCB">
        <w:rPr>
          <w:rFonts w:ascii="Times New Roman" w:hAnsi="Times New Roman" w:cs="Times New Roman"/>
          <w:sz w:val="23"/>
          <w:szCs w:val="23"/>
        </w:rPr>
        <w:t xml:space="preserve"> bodů / známka 2</w:t>
      </w:r>
    </w:p>
    <w:p w14:paraId="728BF8EA" w14:textId="77777777" w:rsidR="00CB4DFF" w:rsidRPr="00984CCB" w:rsidRDefault="00CB4DFF" w:rsidP="00CB4DFF">
      <w:pPr>
        <w:rPr>
          <w:rFonts w:ascii="Times New Roman" w:hAnsi="Times New Roman" w:cs="Times New Roman"/>
          <w:sz w:val="23"/>
          <w:szCs w:val="23"/>
        </w:rPr>
      </w:pPr>
      <w:proofErr w:type="gramStart"/>
      <w:r w:rsidRPr="00984CCB">
        <w:rPr>
          <w:rFonts w:ascii="Times New Roman" w:hAnsi="Times New Roman" w:cs="Times New Roman"/>
          <w:sz w:val="23"/>
          <w:szCs w:val="23"/>
        </w:rPr>
        <w:t>20 – 17</w:t>
      </w:r>
      <w:proofErr w:type="gramEnd"/>
      <w:r w:rsidRPr="00984CCB">
        <w:rPr>
          <w:rFonts w:ascii="Times New Roman" w:hAnsi="Times New Roman" w:cs="Times New Roman"/>
          <w:sz w:val="23"/>
          <w:szCs w:val="23"/>
        </w:rPr>
        <w:t xml:space="preserve"> bodů / známka 3</w:t>
      </w:r>
    </w:p>
    <w:p w14:paraId="7ED92888" w14:textId="77777777" w:rsidR="00CB4DFF" w:rsidRPr="00984CCB" w:rsidRDefault="00CB4DFF" w:rsidP="00CB4DFF">
      <w:pPr>
        <w:rPr>
          <w:rFonts w:ascii="Times New Roman" w:hAnsi="Times New Roman" w:cs="Times New Roman"/>
          <w:sz w:val="23"/>
          <w:szCs w:val="23"/>
        </w:rPr>
      </w:pPr>
      <w:proofErr w:type="gramStart"/>
      <w:r w:rsidRPr="00984CCB">
        <w:rPr>
          <w:rFonts w:ascii="Times New Roman" w:hAnsi="Times New Roman" w:cs="Times New Roman"/>
          <w:sz w:val="23"/>
          <w:szCs w:val="23"/>
        </w:rPr>
        <w:t>16 – 12</w:t>
      </w:r>
      <w:proofErr w:type="gramEnd"/>
      <w:r w:rsidRPr="00984CCB">
        <w:rPr>
          <w:rFonts w:ascii="Times New Roman" w:hAnsi="Times New Roman" w:cs="Times New Roman"/>
          <w:sz w:val="23"/>
          <w:szCs w:val="23"/>
        </w:rPr>
        <w:t xml:space="preserve"> bodů / známka 4</w:t>
      </w:r>
    </w:p>
    <w:p w14:paraId="6BF4EF9A" w14:textId="77777777" w:rsidR="00CB4DFF" w:rsidRPr="00984CCB" w:rsidRDefault="00CB4DFF" w:rsidP="00CB4DF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84CCB">
        <w:rPr>
          <w:rFonts w:ascii="Times New Roman" w:hAnsi="Times New Roman" w:cs="Times New Roman"/>
          <w:sz w:val="23"/>
          <w:szCs w:val="23"/>
        </w:rPr>
        <w:t>11 - 0</w:t>
      </w:r>
      <w:proofErr w:type="gramEnd"/>
      <w:r w:rsidRPr="00984CCB">
        <w:rPr>
          <w:rFonts w:ascii="Times New Roman" w:hAnsi="Times New Roman" w:cs="Times New Roman"/>
          <w:sz w:val="23"/>
          <w:szCs w:val="23"/>
        </w:rPr>
        <w:t xml:space="preserve"> bodů / známka 5</w:t>
      </w:r>
    </w:p>
    <w:p w14:paraId="3C8DE4FB" w14:textId="77777777" w:rsidR="00CB4DFF" w:rsidRPr="00335A30" w:rsidRDefault="00CB4DFF" w:rsidP="00D46254">
      <w:pPr>
        <w:rPr>
          <w:rFonts w:ascii="Times New Roman" w:hAnsi="Times New Roman" w:cs="Times New Roman"/>
          <w:sz w:val="24"/>
          <w:szCs w:val="24"/>
        </w:rPr>
      </w:pPr>
    </w:p>
    <w:p w14:paraId="79077D72" w14:textId="77777777" w:rsidR="00F1675F" w:rsidRPr="00335A30" w:rsidRDefault="00F1675F" w:rsidP="00F1675F">
      <w:pPr>
        <w:pStyle w:val="Nadpis1"/>
        <w:ind w:left="720"/>
        <w:rPr>
          <w:rFonts w:ascii="Times New Roman" w:hAnsi="Times New Roman" w:cs="Times New Roman"/>
          <w:color w:val="auto"/>
        </w:rPr>
      </w:pPr>
    </w:p>
    <w:p w14:paraId="7925878D" w14:textId="2EF49BBD" w:rsidR="00CC6717" w:rsidRPr="00335A30" w:rsidRDefault="00CC6717" w:rsidP="00CC6717">
      <w:pPr>
        <w:pStyle w:val="Nadpis1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bookmarkStart w:id="1" w:name="_Toc124506623"/>
      <w:r w:rsidRPr="00335A30">
        <w:rPr>
          <w:rFonts w:ascii="Times New Roman" w:hAnsi="Times New Roman" w:cs="Times New Roman"/>
          <w:color w:val="auto"/>
        </w:rPr>
        <w:t>Český jazyk a literatura – ústní zkouška</w:t>
      </w:r>
      <w:bookmarkEnd w:id="1"/>
    </w:p>
    <w:p w14:paraId="61A5B2E4" w14:textId="27742D25" w:rsidR="00F1675F" w:rsidRPr="00335A30" w:rsidRDefault="00F1675F" w:rsidP="00F1675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35A30">
        <w:rPr>
          <w:rFonts w:ascii="Times New Roman" w:hAnsi="Times New Roman" w:cs="Times New Roman"/>
          <w:b/>
          <w:bCs/>
          <w:sz w:val="40"/>
          <w:szCs w:val="40"/>
        </w:rPr>
        <w:t>Stanovení způsobu hodnocení a kritérií hodnocení profilové části maturitní zkoušky – ústní zkoušky z českého jazyka a literatury</w:t>
      </w:r>
    </w:p>
    <w:p w14:paraId="2CCCB76F" w14:textId="57F42C2B" w:rsidR="00F1675F" w:rsidRPr="00335A30" w:rsidRDefault="00F1675F" w:rsidP="00F1675F">
      <w:pPr>
        <w:jc w:val="center"/>
        <w:rPr>
          <w:rFonts w:ascii="Times New Roman" w:hAnsi="Times New Roman" w:cs="Times New Roman"/>
          <w:sz w:val="18"/>
          <w:szCs w:val="18"/>
        </w:rPr>
      </w:pPr>
      <w:r w:rsidRPr="00335A30">
        <w:rPr>
          <w:rFonts w:ascii="Times New Roman" w:hAnsi="Times New Roman" w:cs="Times New Roman"/>
          <w:sz w:val="18"/>
          <w:szCs w:val="18"/>
        </w:rPr>
        <w:t>Na základě § 14a vyhlášky č. 177/2009 Sb., o bližších podmínkách ukončování vzdělávání ve středních školách maturitní zkouškou, stanovuje ředitel Střední zdravotnické školy, Frýdek-Místek, p. o., následující podmínky profilové části maturitní zkoušky – ústní zkoušky z českého jazyka a literatury.</w:t>
      </w:r>
    </w:p>
    <w:p w14:paraId="44A5F8A9" w14:textId="77777777" w:rsidR="00F1675F" w:rsidRPr="00335A30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 xml:space="preserve">Pro ústní zkoušku z českého jazyka a literatury </w:t>
      </w:r>
      <w:proofErr w:type="gramStart"/>
      <w:r w:rsidRPr="00335A30">
        <w:rPr>
          <w:rFonts w:ascii="Times New Roman" w:hAnsi="Times New Roman" w:cs="Times New Roman"/>
          <w:sz w:val="24"/>
          <w:szCs w:val="24"/>
        </w:rPr>
        <w:t>určí</w:t>
      </w:r>
      <w:proofErr w:type="gramEnd"/>
      <w:r w:rsidRPr="00335A30">
        <w:rPr>
          <w:rFonts w:ascii="Times New Roman" w:hAnsi="Times New Roman" w:cs="Times New Roman"/>
          <w:sz w:val="24"/>
          <w:szCs w:val="24"/>
        </w:rPr>
        <w:t xml:space="preserve"> ředitel školy nejméně 60 literárních děl. Zároveň ředitel školy stanoví kritéria pro sestavení vlastního seznamu literárních děl žákem. Maturitní seznam literárních děl a kritéria platí i pro opravnou a náhradní zkoušku.</w:t>
      </w:r>
    </w:p>
    <w:p w14:paraId="2E415558" w14:textId="77777777" w:rsidR="00F1675F" w:rsidRPr="00335A30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Z maturitního seznamu literárních děl a v souladu s kritérii podle odstavce 1 žák připraví vlastní seznam literárních děl. Počet literárních děl v žákovském seznamu je 20.</w:t>
      </w:r>
    </w:p>
    <w:p w14:paraId="1B73E4AB" w14:textId="77777777" w:rsidR="00F1675F" w:rsidRPr="00335A30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 odevzdá seznam řediteli školy nebo jím pověřené osobě do 31. března roku, v němž se koná maturitní zkouška, pro jarní období a do 30. června roku, v němž se maturitní zkouška koná, pro pozimní období.</w:t>
      </w:r>
    </w:p>
    <w:p w14:paraId="4818237A" w14:textId="77777777" w:rsidR="00F1675F" w:rsidRPr="00335A30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Ústní zkouška se uskutečňuje formou řízeného rozhovoru s využitím pracovního listu obsahujícího úryvek nebo úryvky konkrétního literárního díla. Součástí pracovního listu je i zadání ověřující znalosti a dovednosti žáka vztahující se k učivu o jazyce a slohu.</w:t>
      </w:r>
    </w:p>
    <w:p w14:paraId="6115D15D" w14:textId="77777777" w:rsidR="00F1675F" w:rsidRPr="00335A30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lastRenderedPageBreak/>
        <w:t>Bezprostředně před zahájením přípravy k ústní zkoušce si žák vylosuje číslo pracovního listu. Příprava k ústní zkoušce trvá 20 minut. Ústní zkouška trvá nejdéle 15 minut. V jednom dni nelze losovat dvakrát pracovní list ke stejnému literárnímu dílu.</w:t>
      </w:r>
    </w:p>
    <w:p w14:paraId="1D0DD905" w14:textId="77777777" w:rsidR="00F1675F" w:rsidRPr="00335A30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Způsob a kritéria hodnocení včetně hranice úspěšnosti a způsob stanovení výsledného hodnocení zkoušek navrhuje ředitel školy a nejpozději před začátkem konání první zkoušky schvaluje maturitní komise. Ředitel školy zveřejní schválený způsob hodnocení a schválená kritéria hodnocení na veřejně přístupném místě ve škole a zároveň způsobem umožňujícím dálkový přístup, a to nejpozději před začátkem konání první ze zkoušek profilové části.</w:t>
      </w:r>
    </w:p>
    <w:p w14:paraId="374B4E70" w14:textId="77777777" w:rsidR="00F1675F" w:rsidRPr="00335A30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 xml:space="preserve">Hodnocení zkoušky se provádí podle klasifikační stupnice 1- výborný, 2 – chvalitebný, 3 – dobrý, 4 – dostatečný, 5 – nedostatečný. Pokud žák zkoušku nebo část zkoušky nekonal, uvádí se v protokolech slovo „nekonal(a)“. </w:t>
      </w:r>
    </w:p>
    <w:p w14:paraId="5F0CEC50" w14:textId="77777777" w:rsidR="00F1675F" w:rsidRPr="00335A30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Ústní zkouška z českého jazyka a literatury se na výsledném hodnocení zkoušky z českého jazyka a literatury podílí 60 %. Žák, který byl hodnocen známkou 5 – nedostatečný, neuspěl.</w:t>
      </w:r>
    </w:p>
    <w:p w14:paraId="0DD299CC" w14:textId="2F646BD0" w:rsidR="00F1675F" w:rsidRPr="00335A30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Žákům podle přílohy 2 k vyhlášce č. 177/2009 Sb., a přílohy 3 k vyhlášce č. 177/2009 Sb., ředitel školy upraví podmínky konání zkoušky v souladu s vyhláškou č. 177/2009 Sb., a s doporučením k uzpůsobení podmínek pro konání maturitní zkoušky vydaném školským poradenským zařízením.</w:t>
      </w:r>
    </w:p>
    <w:p w14:paraId="3A88C588" w14:textId="44E2C6AB" w:rsidR="00F1675F" w:rsidRPr="00335A30" w:rsidRDefault="00F1675F" w:rsidP="00F167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6BE2F0" w14:textId="77777777" w:rsidR="00F1675F" w:rsidRPr="00335A30" w:rsidRDefault="00F1675F" w:rsidP="00F1675F">
      <w:pPr>
        <w:jc w:val="center"/>
        <w:rPr>
          <w:rFonts w:ascii="Times New Roman" w:hAnsi="Times New Roman" w:cs="Times New Roman"/>
          <w:sz w:val="24"/>
          <w:szCs w:val="24"/>
        </w:rPr>
        <w:sectPr w:rsidR="00F1675F" w:rsidRPr="00335A30" w:rsidSect="00CC671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35A3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A67CFC0" wp14:editId="7CE4FCC6">
            <wp:extent cx="5060348" cy="6800850"/>
            <wp:effectExtent l="0" t="0" r="698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097" cy="680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3C75D" w14:textId="77777777" w:rsidR="00F1675F" w:rsidRPr="00335A30" w:rsidRDefault="00F1675F" w:rsidP="00F1675F">
      <w:pPr>
        <w:jc w:val="center"/>
        <w:rPr>
          <w:rFonts w:ascii="Times New Roman" w:hAnsi="Times New Roman" w:cs="Times New Roman"/>
          <w:sz w:val="24"/>
          <w:szCs w:val="24"/>
        </w:rPr>
        <w:sectPr w:rsidR="00F1675F" w:rsidRPr="00335A30" w:rsidSect="00F1675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335A3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3C062E5F" wp14:editId="683CF654">
            <wp:simplePos x="0" y="0"/>
            <wp:positionH relativeFrom="margin">
              <wp:posOffset>-452120</wp:posOffset>
            </wp:positionH>
            <wp:positionV relativeFrom="paragraph">
              <wp:posOffset>0</wp:posOffset>
            </wp:positionV>
            <wp:extent cx="10019665" cy="6391275"/>
            <wp:effectExtent l="0" t="0" r="635" b="9525"/>
            <wp:wrapTight wrapText="bothSides">
              <wp:wrapPolygon edited="0">
                <wp:start x="0" y="0"/>
                <wp:lineTo x="0" y="21568"/>
                <wp:lineTo x="21560" y="21568"/>
                <wp:lineTo x="2156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9665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F41E5E" w14:textId="77777777" w:rsidR="00F1675F" w:rsidRPr="00335A30" w:rsidRDefault="00F1675F" w:rsidP="00F1675F">
      <w:p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lastRenderedPageBreak/>
        <w:t>Žákům podle přílohy 2 k vyhlášce č. 177/2009 Sb., a přílohy 3 k vyhlášce č. 177/2009 Sb., se upravují podmínky konání zkoušky v souladu s vyhláškou č. 177/2009 Sb., a s doporučením k uzpůsobení podmínek pro konání maturitní zkoušky vydaném školským poradenským zařízením. Hodnotitelé zohlední při hodnocení písemné práce doporučení k uzpůsobení podmínek pro konání maturitní zkoušky vydané školským poradenským zařízením.</w:t>
      </w:r>
    </w:p>
    <w:p w14:paraId="710C2FDC" w14:textId="7B950C9F" w:rsidR="00CB4DFF" w:rsidRDefault="00CB4DFF" w:rsidP="00CB4DFF">
      <w:pPr>
        <w:rPr>
          <w:rFonts w:ascii="Times New Roman" w:hAnsi="Times New Roman" w:cs="Times New Roman"/>
          <w:sz w:val="24"/>
          <w:szCs w:val="24"/>
        </w:rPr>
      </w:pPr>
    </w:p>
    <w:p w14:paraId="3EE0D633" w14:textId="77777777" w:rsidR="00CB4DFF" w:rsidRPr="00984CCB" w:rsidRDefault="00CB4DFF" w:rsidP="00CB4D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4CCB">
        <w:rPr>
          <w:rFonts w:ascii="Times New Roman" w:hAnsi="Times New Roman" w:cs="Times New Roman"/>
          <w:b/>
          <w:bCs/>
          <w:sz w:val="24"/>
          <w:szCs w:val="24"/>
        </w:rPr>
        <w:t>Převod bodů z Českého jazyka a literatury – ústní zkoušky na známku:</w:t>
      </w:r>
    </w:p>
    <w:p w14:paraId="52864090" w14:textId="77777777" w:rsidR="00CB4DFF" w:rsidRPr="00984CCB" w:rsidRDefault="00CB4DFF" w:rsidP="00CB4DFF">
      <w:pPr>
        <w:rPr>
          <w:rFonts w:ascii="Times New Roman" w:hAnsi="Times New Roman" w:cs="Times New Roman"/>
          <w:sz w:val="23"/>
          <w:szCs w:val="23"/>
        </w:rPr>
      </w:pPr>
      <w:proofErr w:type="gramStart"/>
      <w:r w:rsidRPr="00984CCB">
        <w:rPr>
          <w:rFonts w:ascii="Times New Roman" w:hAnsi="Times New Roman" w:cs="Times New Roman"/>
          <w:sz w:val="23"/>
          <w:szCs w:val="23"/>
        </w:rPr>
        <w:t>28 – 24</w:t>
      </w:r>
      <w:proofErr w:type="gramEnd"/>
      <w:r w:rsidRPr="00984CCB">
        <w:rPr>
          <w:rFonts w:ascii="Times New Roman" w:hAnsi="Times New Roman" w:cs="Times New Roman"/>
          <w:sz w:val="23"/>
          <w:szCs w:val="23"/>
        </w:rPr>
        <w:t xml:space="preserve"> bodů / známka 1</w:t>
      </w:r>
    </w:p>
    <w:p w14:paraId="0367AC95" w14:textId="77777777" w:rsidR="00CB4DFF" w:rsidRPr="00984CCB" w:rsidRDefault="00CB4DFF" w:rsidP="00CB4DFF">
      <w:pPr>
        <w:rPr>
          <w:rFonts w:ascii="Times New Roman" w:hAnsi="Times New Roman" w:cs="Times New Roman"/>
          <w:sz w:val="23"/>
          <w:szCs w:val="23"/>
        </w:rPr>
      </w:pPr>
      <w:proofErr w:type="gramStart"/>
      <w:r w:rsidRPr="00984CCB">
        <w:rPr>
          <w:rFonts w:ascii="Times New Roman" w:hAnsi="Times New Roman" w:cs="Times New Roman"/>
          <w:sz w:val="23"/>
          <w:szCs w:val="23"/>
        </w:rPr>
        <w:t>23 – 20</w:t>
      </w:r>
      <w:proofErr w:type="gramEnd"/>
      <w:r w:rsidRPr="00984CCB">
        <w:rPr>
          <w:rFonts w:ascii="Times New Roman" w:hAnsi="Times New Roman" w:cs="Times New Roman"/>
          <w:sz w:val="23"/>
          <w:szCs w:val="23"/>
        </w:rPr>
        <w:t xml:space="preserve"> bodů / známka 2</w:t>
      </w:r>
    </w:p>
    <w:p w14:paraId="3B54828E" w14:textId="77777777" w:rsidR="00CB4DFF" w:rsidRPr="00984CCB" w:rsidRDefault="00CB4DFF" w:rsidP="00CB4DFF">
      <w:pPr>
        <w:rPr>
          <w:rFonts w:ascii="Times New Roman" w:hAnsi="Times New Roman" w:cs="Times New Roman"/>
          <w:sz w:val="23"/>
          <w:szCs w:val="23"/>
        </w:rPr>
      </w:pPr>
      <w:proofErr w:type="gramStart"/>
      <w:r w:rsidRPr="00984CCB">
        <w:rPr>
          <w:rFonts w:ascii="Times New Roman" w:hAnsi="Times New Roman" w:cs="Times New Roman"/>
          <w:sz w:val="23"/>
          <w:szCs w:val="23"/>
        </w:rPr>
        <w:t>19 – 16</w:t>
      </w:r>
      <w:proofErr w:type="gramEnd"/>
      <w:r w:rsidRPr="00984CCB">
        <w:rPr>
          <w:rFonts w:ascii="Times New Roman" w:hAnsi="Times New Roman" w:cs="Times New Roman"/>
          <w:sz w:val="23"/>
          <w:szCs w:val="23"/>
        </w:rPr>
        <w:t xml:space="preserve"> bodů / známka 3</w:t>
      </w:r>
    </w:p>
    <w:p w14:paraId="342164CB" w14:textId="77777777" w:rsidR="00CB4DFF" w:rsidRPr="00984CCB" w:rsidRDefault="00CB4DFF" w:rsidP="00CB4DFF">
      <w:pPr>
        <w:rPr>
          <w:rFonts w:ascii="Times New Roman" w:hAnsi="Times New Roman" w:cs="Times New Roman"/>
          <w:sz w:val="23"/>
          <w:szCs w:val="23"/>
        </w:rPr>
      </w:pPr>
      <w:proofErr w:type="gramStart"/>
      <w:r w:rsidRPr="00984CCB">
        <w:rPr>
          <w:rFonts w:ascii="Times New Roman" w:hAnsi="Times New Roman" w:cs="Times New Roman"/>
          <w:sz w:val="23"/>
          <w:szCs w:val="23"/>
        </w:rPr>
        <w:t>15 – 12</w:t>
      </w:r>
      <w:proofErr w:type="gramEnd"/>
      <w:r w:rsidRPr="00984CCB">
        <w:rPr>
          <w:rFonts w:ascii="Times New Roman" w:hAnsi="Times New Roman" w:cs="Times New Roman"/>
          <w:sz w:val="23"/>
          <w:szCs w:val="23"/>
        </w:rPr>
        <w:t xml:space="preserve"> bodů / známka 4</w:t>
      </w:r>
    </w:p>
    <w:p w14:paraId="0024861C" w14:textId="77777777" w:rsidR="00CB4DFF" w:rsidRPr="00984CCB" w:rsidRDefault="00CB4DFF" w:rsidP="00CB4DF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84CCB">
        <w:rPr>
          <w:rFonts w:ascii="Times New Roman" w:hAnsi="Times New Roman" w:cs="Times New Roman"/>
          <w:sz w:val="23"/>
          <w:szCs w:val="23"/>
        </w:rPr>
        <w:t>11 - 0</w:t>
      </w:r>
      <w:proofErr w:type="gramEnd"/>
      <w:r w:rsidRPr="00984CCB">
        <w:rPr>
          <w:rFonts w:ascii="Times New Roman" w:hAnsi="Times New Roman" w:cs="Times New Roman"/>
          <w:sz w:val="23"/>
          <w:szCs w:val="23"/>
        </w:rPr>
        <w:t xml:space="preserve"> bodů / známka 5</w:t>
      </w:r>
    </w:p>
    <w:p w14:paraId="2012276D" w14:textId="77777777" w:rsidR="00CB4DFF" w:rsidRPr="00335A30" w:rsidRDefault="00CB4DFF" w:rsidP="00CB4DFF">
      <w:pPr>
        <w:rPr>
          <w:rFonts w:ascii="Times New Roman" w:hAnsi="Times New Roman" w:cs="Times New Roman"/>
          <w:sz w:val="24"/>
          <w:szCs w:val="24"/>
        </w:rPr>
      </w:pPr>
    </w:p>
    <w:p w14:paraId="23D78428" w14:textId="5DB7E48A" w:rsidR="00F1675F" w:rsidRPr="00335A30" w:rsidRDefault="00F1675F" w:rsidP="00F1675F">
      <w:pPr>
        <w:pStyle w:val="Nadpis1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bookmarkStart w:id="2" w:name="_Toc124506624"/>
      <w:r w:rsidRPr="00335A30">
        <w:rPr>
          <w:rFonts w:ascii="Times New Roman" w:hAnsi="Times New Roman" w:cs="Times New Roman"/>
          <w:color w:val="auto"/>
        </w:rPr>
        <w:t>Cizí jazyk – písemná práce</w:t>
      </w:r>
      <w:bookmarkEnd w:id="2"/>
    </w:p>
    <w:p w14:paraId="72C76C27" w14:textId="11CAC11B" w:rsidR="00F1675F" w:rsidRPr="00335A30" w:rsidRDefault="00F1675F" w:rsidP="00F1675F">
      <w:pPr>
        <w:rPr>
          <w:rFonts w:ascii="Times New Roman" w:hAnsi="Times New Roman" w:cs="Times New Roman"/>
        </w:rPr>
      </w:pPr>
    </w:p>
    <w:p w14:paraId="088556CC" w14:textId="6AC6A3D9" w:rsidR="008A6DB3" w:rsidRPr="00335A30" w:rsidRDefault="008A6DB3" w:rsidP="008A6DB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35A30">
        <w:rPr>
          <w:rFonts w:ascii="Times New Roman" w:hAnsi="Times New Roman" w:cs="Times New Roman"/>
          <w:b/>
          <w:bCs/>
          <w:sz w:val="40"/>
          <w:szCs w:val="40"/>
        </w:rPr>
        <w:t>Stanovení způsobu hodnocení a kritérií hodnocení profilové části maturitní zkoušky – písemné práce z cizího jazyka</w:t>
      </w:r>
    </w:p>
    <w:p w14:paraId="7E5F8EF9" w14:textId="61CA5A0E" w:rsidR="008A6DB3" w:rsidRPr="00335A30" w:rsidRDefault="008A6DB3" w:rsidP="008A6DB3">
      <w:pPr>
        <w:jc w:val="center"/>
        <w:rPr>
          <w:rFonts w:ascii="Times New Roman" w:hAnsi="Times New Roman" w:cs="Times New Roman"/>
          <w:sz w:val="20"/>
          <w:szCs w:val="20"/>
        </w:rPr>
      </w:pPr>
      <w:r w:rsidRPr="00335A30">
        <w:rPr>
          <w:rFonts w:ascii="Times New Roman" w:hAnsi="Times New Roman" w:cs="Times New Roman"/>
          <w:sz w:val="20"/>
          <w:szCs w:val="20"/>
        </w:rPr>
        <w:t>Na základě § 14c vyhlášky č. 177/2009 Sb., o bližších podmínkách ukončování vzdělávání ve středních školách maturitní zkouškou, stanovuje ředitel Střední zdravotnické školy, Frýdek-Místek, p. o., následující podmínky profilové části maturitní zkoušky – písemné práce z anglického jazyka.</w:t>
      </w:r>
    </w:p>
    <w:p w14:paraId="32FCCF82" w14:textId="77777777" w:rsidR="008A6DB3" w:rsidRPr="00335A30" w:rsidRDefault="008A6DB3" w:rsidP="008A6DB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Písemnou prací z cizího jazyka se rozumí vytvoření dvou souvislých textů v celkovém minimálním rozsahu 200 slov. Rozsah prvního textu činí 130-160 slov. Rozsah druhého textu činí 70-80 slov. Pojmem interval pro účely hodnocení se rozumí rozdíl mezi horní a spodní hranicí délky textu.</w:t>
      </w:r>
    </w:p>
    <w:p w14:paraId="27B17B2E" w14:textId="77777777" w:rsidR="008A6DB3" w:rsidRPr="00335A30" w:rsidRDefault="008A6DB3" w:rsidP="008A6DB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Písemná práce trvá 75 minut.</w:t>
      </w:r>
    </w:p>
    <w:p w14:paraId="5ECF5C17" w14:textId="77777777" w:rsidR="008A6DB3" w:rsidRPr="00335A30" w:rsidRDefault="008A6DB3" w:rsidP="008A6DB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Při konání práce má žák možnost použít překladový slovník.</w:t>
      </w:r>
    </w:p>
    <w:p w14:paraId="540CCA07" w14:textId="77777777" w:rsidR="008A6DB3" w:rsidRPr="00335A30" w:rsidRDefault="008A6DB3" w:rsidP="008A6DB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Ředitel školy stanoví 1 zadání, které se žákům zpřístupní bezprostředně před zahájením zkoušky. Toto zadání písemné práce obsahuje název jednotlivých částí zadání, způsob zpracování zadání a popřípadě výchozí text k zadání.</w:t>
      </w:r>
    </w:p>
    <w:p w14:paraId="09AF490F" w14:textId="77777777" w:rsidR="008A6DB3" w:rsidRPr="00335A30" w:rsidRDefault="008A6DB3" w:rsidP="008A6DB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 xml:space="preserve">Zadání písemné práce z anglického jazyka jsou stejná pro všechny žáky daného oboru vzdělání </w:t>
      </w:r>
    </w:p>
    <w:p w14:paraId="2492881D" w14:textId="77777777" w:rsidR="008A6DB3" w:rsidRPr="00335A30" w:rsidRDefault="008A6DB3" w:rsidP="008A6DB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Písemnou práci konají žáci daného oboru ve stejný den a čas.</w:t>
      </w:r>
    </w:p>
    <w:p w14:paraId="247C74D6" w14:textId="77777777" w:rsidR="008A6DB3" w:rsidRPr="00335A30" w:rsidRDefault="008A6DB3" w:rsidP="008A6DB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 xml:space="preserve">Způsob a kritéria hodnocení včetně hranice úspěšnosti a způsob stanovení výsledného hodnocení zkoušek navrhuje ředitel školy a nejpozději před začátkem konání první zkoušky schvaluje maturitní komise. Ředitel školy zveřejní schválený způsob hodnocení a schválená kritéria hodnocení na veřejně přístupném místě ve škole a </w:t>
      </w:r>
      <w:r w:rsidRPr="00335A30">
        <w:rPr>
          <w:rFonts w:ascii="Times New Roman" w:hAnsi="Times New Roman" w:cs="Times New Roman"/>
          <w:sz w:val="24"/>
          <w:szCs w:val="24"/>
        </w:rPr>
        <w:lastRenderedPageBreak/>
        <w:t>zároveň způsobem umožňujícím dálkový přístup, a to nejpozději před začátkem konání první ze zkoušek profilové části.</w:t>
      </w:r>
    </w:p>
    <w:p w14:paraId="559B0757" w14:textId="77777777" w:rsidR="008A6DB3" w:rsidRPr="00335A30" w:rsidRDefault="008A6DB3" w:rsidP="008A6DB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 xml:space="preserve">Hodnocení zkoušky se provádí podle klasifikační stupnice 1- výborný, 2 – chvalitebný, 3 – dobrý, 4 – dostatečný, 5 – nedostatečný. Pokud žák zkoušku nebo část zkoušky nekonal, uvádí se v protokolech slovo „nekonal(a)“. </w:t>
      </w:r>
    </w:p>
    <w:p w14:paraId="37756707" w14:textId="77777777" w:rsidR="008A6DB3" w:rsidRPr="00335A30" w:rsidRDefault="008A6DB3" w:rsidP="008A6DB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Písemná práce anglického jazyka se na výsledném hodnocení zkoušky z anglického jazyka podílí 40 %. Žák, který byl hodnocen známkou 5 – nedostatečný, neuspěl.</w:t>
      </w:r>
    </w:p>
    <w:p w14:paraId="2DFE49E4" w14:textId="77777777" w:rsidR="008A6DB3" w:rsidRPr="00335A30" w:rsidRDefault="008A6DB3" w:rsidP="008A6DB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Žákům podle přílohy 2 k vyhlášce č. 177/2009 Sb., a přílohy 3 k vyhlášce č. 177/2009 Sb., ředitel školy upraví podmínky konání zkoušky v souladu s vyhláškou č. 177/2009 Sb., a s doporučením k uzpůsobení podmínek pro konání maturitní zkoušky vydaném školským poradenským zařízením.</w:t>
      </w:r>
    </w:p>
    <w:p w14:paraId="34A5A008" w14:textId="77777777" w:rsidR="00F1675F" w:rsidRPr="00335A30" w:rsidRDefault="00F1675F" w:rsidP="00F1675F">
      <w:pPr>
        <w:rPr>
          <w:rFonts w:ascii="Times New Roman" w:hAnsi="Times New Roman" w:cs="Times New Roman"/>
        </w:rPr>
        <w:sectPr w:rsidR="00F1675F" w:rsidRPr="00335A30" w:rsidSect="00F1675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C2C7D9" w14:textId="43CBF98C" w:rsidR="008A6DB3" w:rsidRPr="00335A30" w:rsidRDefault="00335A30" w:rsidP="00335A30">
      <w:pPr>
        <w:rPr>
          <w:rFonts w:ascii="Times New Roman" w:eastAsiaTheme="majorEastAsia" w:hAnsi="Times New Roman" w:cs="Times New Roman"/>
          <w:sz w:val="32"/>
          <w:szCs w:val="32"/>
        </w:rPr>
      </w:pPr>
      <w:r w:rsidRPr="00335A30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7CDD50" wp14:editId="0E573D01">
                <wp:simplePos x="0" y="0"/>
                <wp:positionH relativeFrom="page">
                  <wp:align>left</wp:align>
                </wp:positionH>
                <wp:positionV relativeFrom="paragraph">
                  <wp:posOffset>-737870</wp:posOffset>
                </wp:positionV>
                <wp:extent cx="1057275" cy="209550"/>
                <wp:effectExtent l="0" t="0" r="28575" b="19050"/>
                <wp:wrapNone/>
                <wp:docPr id="14" name="Obdélník: se zakulacenými roh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09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B775C2" id="Obdélník: se zakulacenými rohy 14" o:spid="_x0000_s1026" style="position:absolute;margin-left:0;margin-top:-58.1pt;width:83.25pt;height:16.5pt;z-index:25166540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" fillcolor="white [3201]" strokecolor="black [3200]" strokeweight="1pt">
                <v:stroke joinstyle="miter"/>
                <w10:wrap anchorx="page"/>
              </v:roundrect>
            </w:pict>
          </mc:Fallback>
        </mc:AlternateContent>
      </w:r>
      <w:r w:rsidR="008A6DB3" w:rsidRPr="00335A3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7962E30B" wp14:editId="60307095">
            <wp:simplePos x="0" y="0"/>
            <wp:positionH relativeFrom="page">
              <wp:align>left</wp:align>
            </wp:positionH>
            <wp:positionV relativeFrom="paragraph">
              <wp:posOffset>-756100</wp:posOffset>
            </wp:positionV>
            <wp:extent cx="10658475" cy="672510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8475" cy="672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295C88" w14:textId="77777777" w:rsidR="008A6DB3" w:rsidRPr="00335A30" w:rsidRDefault="008A6DB3" w:rsidP="00335A30">
      <w:pPr>
        <w:sectPr w:rsidR="008A6DB3" w:rsidRPr="00335A30" w:rsidSect="00F1675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21ED967" w14:textId="77777777" w:rsidR="008A6DB3" w:rsidRPr="00335A30" w:rsidRDefault="008A6DB3" w:rsidP="00335A30">
      <w:pPr>
        <w:sectPr w:rsidR="008A6DB3" w:rsidRPr="00335A30" w:rsidSect="00F1675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335A30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91D602C" wp14:editId="504E94AF">
            <wp:simplePos x="0" y="0"/>
            <wp:positionH relativeFrom="page">
              <wp:align>right</wp:align>
            </wp:positionH>
            <wp:positionV relativeFrom="paragraph">
              <wp:posOffset>-566420</wp:posOffset>
            </wp:positionV>
            <wp:extent cx="10693218" cy="6248400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218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682C8" w14:textId="2815F74D" w:rsidR="008A6DB3" w:rsidRDefault="008A6DB3" w:rsidP="008A6DB3">
      <w:p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lastRenderedPageBreak/>
        <w:t>Žákům podle přílohy 2 k vyhlášce č. 177/2009 Sb., a přílohy 3 k vyhlášce č. 177/2009 Sb., se upravují podmínky konání zkoušky v souladu s vyhláškou č. 177/2009 Sb., a s doporučením k uzpůsobení podmínek pro konání maturitní zkoušky vydaném školským poradenským zařízením. Hodnotitelé zohlední při hodnocení písemné práce doporučení k uzpůsobení podmínek pro konání maturitní zkoušky vydané školským poradenským zařízením.</w:t>
      </w:r>
    </w:p>
    <w:p w14:paraId="6DBD0D33" w14:textId="08B061A1" w:rsidR="00CB4DFF" w:rsidRDefault="00CB4DFF" w:rsidP="008A6DB3">
      <w:pPr>
        <w:rPr>
          <w:rFonts w:ascii="Times New Roman" w:hAnsi="Times New Roman" w:cs="Times New Roman"/>
          <w:sz w:val="24"/>
          <w:szCs w:val="24"/>
        </w:rPr>
      </w:pPr>
    </w:p>
    <w:p w14:paraId="595695E2" w14:textId="77777777" w:rsidR="00CB4DFF" w:rsidRPr="0059648D" w:rsidRDefault="00CB4DFF" w:rsidP="00CB4D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648D">
        <w:rPr>
          <w:rFonts w:ascii="Times New Roman" w:hAnsi="Times New Roman" w:cs="Times New Roman"/>
          <w:b/>
          <w:bCs/>
          <w:sz w:val="24"/>
          <w:szCs w:val="24"/>
        </w:rPr>
        <w:t>Převod bodů z cizího jazyka – písemné práce</w:t>
      </w:r>
    </w:p>
    <w:p w14:paraId="69C0DCD6" w14:textId="77777777" w:rsidR="00CB4DFF" w:rsidRPr="0059648D" w:rsidRDefault="00CB4DFF" w:rsidP="00CB4DFF">
      <w:pPr>
        <w:rPr>
          <w:rFonts w:ascii="AAAAAB+TimesNewRomanPSMT" w:hAnsi="AAAAAB+TimesNewRomanPSMT" w:cs="AAAAAB+TimesNewRomanPSMT"/>
          <w:sz w:val="23"/>
          <w:szCs w:val="23"/>
        </w:rPr>
      </w:pPr>
      <w:proofErr w:type="gramStart"/>
      <w:r w:rsidRPr="0059648D">
        <w:rPr>
          <w:rFonts w:ascii="AAAAAB+TimesNewRomanPSMT" w:hAnsi="AAAAAB+TimesNewRomanPSMT" w:cs="AAAAAB+TimesNewRomanPSMT"/>
          <w:sz w:val="23"/>
          <w:szCs w:val="23"/>
        </w:rPr>
        <w:t>36 – 32</w:t>
      </w:r>
      <w:proofErr w:type="gramEnd"/>
      <w:r w:rsidRPr="0059648D">
        <w:rPr>
          <w:rFonts w:ascii="AAAAAB+TimesNewRomanPSMT" w:hAnsi="AAAAAB+TimesNewRomanPSMT" w:cs="AAAAAB+TimesNewRomanPSMT"/>
          <w:sz w:val="23"/>
          <w:szCs w:val="23"/>
        </w:rPr>
        <w:t xml:space="preserve"> bod</w:t>
      </w:r>
      <w:r w:rsidRPr="0059648D">
        <w:rPr>
          <w:rFonts w:ascii="AAAAAC+TimesNewRomanPSMT" w:hAnsi="AAAAAC+TimesNewRomanPSMT" w:cs="AAAAAC+TimesNewRomanPSMT"/>
          <w:sz w:val="23"/>
          <w:szCs w:val="23"/>
        </w:rPr>
        <w:t xml:space="preserve">ů </w:t>
      </w:r>
      <w:r w:rsidRPr="0059648D">
        <w:rPr>
          <w:rFonts w:ascii="AAAAAB+TimesNewRomanPSMT" w:hAnsi="AAAAAB+TimesNewRomanPSMT" w:cs="AAAAAB+TimesNewRomanPSMT"/>
          <w:sz w:val="23"/>
          <w:szCs w:val="23"/>
        </w:rPr>
        <w:t>/ známka 1</w:t>
      </w:r>
    </w:p>
    <w:p w14:paraId="26E4E080" w14:textId="77777777" w:rsidR="00CB4DFF" w:rsidRPr="0059648D" w:rsidRDefault="00CB4DFF" w:rsidP="00CB4DFF">
      <w:pPr>
        <w:rPr>
          <w:rFonts w:ascii="AAAAAB+TimesNewRomanPSMT" w:hAnsi="AAAAAB+TimesNewRomanPSMT" w:cs="AAAAAB+TimesNewRomanPSMT"/>
          <w:sz w:val="23"/>
          <w:szCs w:val="23"/>
        </w:rPr>
      </w:pPr>
      <w:proofErr w:type="gramStart"/>
      <w:r w:rsidRPr="0059648D">
        <w:rPr>
          <w:rFonts w:ascii="AAAAAB+TimesNewRomanPSMT" w:hAnsi="AAAAAB+TimesNewRomanPSMT" w:cs="AAAAAB+TimesNewRomanPSMT"/>
          <w:sz w:val="23"/>
          <w:szCs w:val="23"/>
        </w:rPr>
        <w:t>31 – 27</w:t>
      </w:r>
      <w:proofErr w:type="gramEnd"/>
      <w:r w:rsidRPr="0059648D">
        <w:rPr>
          <w:rFonts w:ascii="AAAAAB+TimesNewRomanPSMT" w:hAnsi="AAAAAB+TimesNewRomanPSMT" w:cs="AAAAAB+TimesNewRomanPSMT"/>
          <w:sz w:val="23"/>
          <w:szCs w:val="23"/>
        </w:rPr>
        <w:t xml:space="preserve"> bod</w:t>
      </w:r>
      <w:r w:rsidRPr="0059648D">
        <w:rPr>
          <w:rFonts w:ascii="AAAAAC+TimesNewRomanPSMT" w:hAnsi="AAAAAC+TimesNewRomanPSMT" w:cs="AAAAAC+TimesNewRomanPSMT"/>
          <w:sz w:val="23"/>
          <w:szCs w:val="23"/>
        </w:rPr>
        <w:t xml:space="preserve">ů </w:t>
      </w:r>
      <w:r w:rsidRPr="0059648D">
        <w:rPr>
          <w:rFonts w:ascii="AAAAAB+TimesNewRomanPSMT" w:hAnsi="AAAAAB+TimesNewRomanPSMT" w:cs="AAAAAB+TimesNewRomanPSMT"/>
          <w:sz w:val="23"/>
          <w:szCs w:val="23"/>
        </w:rPr>
        <w:t>/ známka 2</w:t>
      </w:r>
    </w:p>
    <w:p w14:paraId="35855169" w14:textId="77777777" w:rsidR="00CB4DFF" w:rsidRPr="0059648D" w:rsidRDefault="00CB4DFF" w:rsidP="00CB4DFF">
      <w:pPr>
        <w:rPr>
          <w:rFonts w:ascii="AAAAAB+TimesNewRomanPSMT" w:hAnsi="AAAAAB+TimesNewRomanPSMT" w:cs="AAAAAB+TimesNewRomanPSMT"/>
          <w:sz w:val="23"/>
          <w:szCs w:val="23"/>
        </w:rPr>
      </w:pPr>
      <w:proofErr w:type="gramStart"/>
      <w:r w:rsidRPr="0059648D">
        <w:rPr>
          <w:rFonts w:ascii="AAAAAB+TimesNewRomanPSMT" w:hAnsi="AAAAAB+TimesNewRomanPSMT" w:cs="AAAAAB+TimesNewRomanPSMT"/>
          <w:sz w:val="23"/>
          <w:szCs w:val="23"/>
        </w:rPr>
        <w:t>26 – 22</w:t>
      </w:r>
      <w:proofErr w:type="gramEnd"/>
      <w:r w:rsidRPr="0059648D">
        <w:rPr>
          <w:rFonts w:ascii="AAAAAB+TimesNewRomanPSMT" w:hAnsi="AAAAAB+TimesNewRomanPSMT" w:cs="AAAAAB+TimesNewRomanPSMT"/>
          <w:sz w:val="23"/>
          <w:szCs w:val="23"/>
        </w:rPr>
        <w:t xml:space="preserve"> bod</w:t>
      </w:r>
      <w:r w:rsidRPr="0059648D">
        <w:rPr>
          <w:rFonts w:ascii="AAAAAC+TimesNewRomanPSMT" w:hAnsi="AAAAAC+TimesNewRomanPSMT" w:cs="AAAAAC+TimesNewRomanPSMT"/>
          <w:sz w:val="23"/>
          <w:szCs w:val="23"/>
        </w:rPr>
        <w:t xml:space="preserve">ů </w:t>
      </w:r>
      <w:r w:rsidRPr="0059648D">
        <w:rPr>
          <w:rFonts w:ascii="AAAAAB+TimesNewRomanPSMT" w:hAnsi="AAAAAB+TimesNewRomanPSMT" w:cs="AAAAAB+TimesNewRomanPSMT"/>
          <w:sz w:val="23"/>
          <w:szCs w:val="23"/>
        </w:rPr>
        <w:t>/ známka 3</w:t>
      </w:r>
    </w:p>
    <w:p w14:paraId="56910ADA" w14:textId="77777777" w:rsidR="00CB4DFF" w:rsidRPr="0059648D" w:rsidRDefault="00CB4DFF" w:rsidP="00CB4DFF">
      <w:pPr>
        <w:rPr>
          <w:rFonts w:ascii="AAAAAB+TimesNewRomanPSMT" w:hAnsi="AAAAAB+TimesNewRomanPSMT" w:cs="AAAAAB+TimesNewRomanPSMT"/>
          <w:sz w:val="23"/>
          <w:szCs w:val="23"/>
        </w:rPr>
      </w:pPr>
      <w:proofErr w:type="gramStart"/>
      <w:r w:rsidRPr="0059648D">
        <w:rPr>
          <w:rFonts w:ascii="AAAAAB+TimesNewRomanPSMT" w:hAnsi="AAAAAB+TimesNewRomanPSMT" w:cs="AAAAAB+TimesNewRomanPSMT"/>
          <w:sz w:val="23"/>
          <w:szCs w:val="23"/>
        </w:rPr>
        <w:t>21 – 16</w:t>
      </w:r>
      <w:proofErr w:type="gramEnd"/>
      <w:r w:rsidRPr="0059648D">
        <w:rPr>
          <w:rFonts w:ascii="AAAAAB+TimesNewRomanPSMT" w:hAnsi="AAAAAB+TimesNewRomanPSMT" w:cs="AAAAAB+TimesNewRomanPSMT"/>
          <w:sz w:val="23"/>
          <w:szCs w:val="23"/>
        </w:rPr>
        <w:t xml:space="preserve"> bod</w:t>
      </w:r>
      <w:r w:rsidRPr="0059648D">
        <w:rPr>
          <w:rFonts w:ascii="AAAAAC+TimesNewRomanPSMT" w:hAnsi="AAAAAC+TimesNewRomanPSMT" w:cs="AAAAAC+TimesNewRomanPSMT"/>
          <w:sz w:val="23"/>
          <w:szCs w:val="23"/>
        </w:rPr>
        <w:t xml:space="preserve">ů </w:t>
      </w:r>
      <w:r w:rsidRPr="0059648D">
        <w:rPr>
          <w:rFonts w:ascii="AAAAAB+TimesNewRomanPSMT" w:hAnsi="AAAAAB+TimesNewRomanPSMT" w:cs="AAAAAB+TimesNewRomanPSMT"/>
          <w:sz w:val="23"/>
          <w:szCs w:val="23"/>
        </w:rPr>
        <w:t>/ známka 4</w:t>
      </w:r>
    </w:p>
    <w:p w14:paraId="155A21A4" w14:textId="77777777" w:rsidR="00CB4DFF" w:rsidRPr="0059648D" w:rsidRDefault="00CB4DFF" w:rsidP="00CB4D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9648D">
        <w:rPr>
          <w:rFonts w:ascii="AAAAAB+TimesNewRomanPSMT" w:hAnsi="AAAAAB+TimesNewRomanPSMT" w:cs="AAAAAB+TimesNewRomanPSMT"/>
          <w:sz w:val="23"/>
          <w:szCs w:val="23"/>
        </w:rPr>
        <w:t>15 - 0</w:t>
      </w:r>
      <w:proofErr w:type="gramEnd"/>
      <w:r w:rsidRPr="0059648D">
        <w:rPr>
          <w:rFonts w:ascii="AAAAAB+TimesNewRomanPSMT" w:hAnsi="AAAAAB+TimesNewRomanPSMT" w:cs="AAAAAB+TimesNewRomanPSMT"/>
          <w:sz w:val="23"/>
          <w:szCs w:val="23"/>
        </w:rPr>
        <w:t xml:space="preserve"> bod</w:t>
      </w:r>
      <w:r w:rsidRPr="0059648D">
        <w:rPr>
          <w:rFonts w:ascii="AAAAAC+TimesNewRomanPSMT" w:hAnsi="AAAAAC+TimesNewRomanPSMT" w:cs="AAAAAC+TimesNewRomanPSMT"/>
          <w:sz w:val="23"/>
          <w:szCs w:val="23"/>
        </w:rPr>
        <w:t xml:space="preserve">ů </w:t>
      </w:r>
      <w:r w:rsidRPr="0059648D">
        <w:rPr>
          <w:rFonts w:ascii="AAAAAB+TimesNewRomanPSMT" w:hAnsi="AAAAAB+TimesNewRomanPSMT" w:cs="AAAAAB+TimesNewRomanPSMT"/>
          <w:sz w:val="23"/>
          <w:szCs w:val="23"/>
        </w:rPr>
        <w:t>/ známka 5</w:t>
      </w:r>
    </w:p>
    <w:p w14:paraId="719E19F4" w14:textId="77777777" w:rsidR="00CB4DFF" w:rsidRPr="00335A30" w:rsidRDefault="00CB4DFF" w:rsidP="008A6DB3">
      <w:pPr>
        <w:rPr>
          <w:rFonts w:ascii="Times New Roman" w:hAnsi="Times New Roman" w:cs="Times New Roman"/>
          <w:sz w:val="24"/>
          <w:szCs w:val="24"/>
        </w:rPr>
      </w:pPr>
    </w:p>
    <w:p w14:paraId="02EDB585" w14:textId="2323FC50" w:rsidR="00CC6717" w:rsidRPr="00335A30" w:rsidRDefault="00CC6717" w:rsidP="00CC6717">
      <w:pPr>
        <w:pStyle w:val="Nadpis1"/>
        <w:rPr>
          <w:rFonts w:ascii="Times New Roman" w:hAnsi="Times New Roman" w:cs="Times New Roman"/>
          <w:color w:val="auto"/>
        </w:rPr>
      </w:pPr>
    </w:p>
    <w:p w14:paraId="369351BE" w14:textId="59A8C929" w:rsidR="008A6DB3" w:rsidRPr="00335A30" w:rsidRDefault="008A6DB3" w:rsidP="008A6DB3">
      <w:pPr>
        <w:pStyle w:val="Nadpis1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bookmarkStart w:id="3" w:name="_Toc124506625"/>
      <w:r w:rsidRPr="00335A30">
        <w:rPr>
          <w:rFonts w:ascii="Times New Roman" w:hAnsi="Times New Roman" w:cs="Times New Roman"/>
          <w:color w:val="auto"/>
        </w:rPr>
        <w:t>Cizí jazyk – ústní zkouška</w:t>
      </w:r>
      <w:bookmarkEnd w:id="3"/>
    </w:p>
    <w:p w14:paraId="3B3A2288" w14:textId="404B7FD1" w:rsidR="008A6DB3" w:rsidRPr="00335A30" w:rsidRDefault="008A6DB3" w:rsidP="008A6DB3">
      <w:pPr>
        <w:rPr>
          <w:rFonts w:ascii="Times New Roman" w:hAnsi="Times New Roman" w:cs="Times New Roman"/>
        </w:rPr>
      </w:pPr>
    </w:p>
    <w:p w14:paraId="35B2F12A" w14:textId="13CCE4CF" w:rsidR="008A6DB3" w:rsidRPr="00335A30" w:rsidRDefault="008A6DB3" w:rsidP="008A6DB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35A30">
        <w:rPr>
          <w:rFonts w:ascii="Times New Roman" w:hAnsi="Times New Roman" w:cs="Times New Roman"/>
          <w:b/>
          <w:bCs/>
          <w:sz w:val="40"/>
          <w:szCs w:val="40"/>
        </w:rPr>
        <w:t>Stanovení způsobu hodnocení a kritérií hodnocení profilové části maturitní zkoušky – ústní zkoušky z cizího jazyka</w:t>
      </w:r>
    </w:p>
    <w:p w14:paraId="2CDA9B18" w14:textId="7DB9BD47" w:rsidR="008A6DB3" w:rsidRPr="00335A30" w:rsidRDefault="008A6DB3" w:rsidP="008A6DB3">
      <w:pPr>
        <w:jc w:val="center"/>
        <w:rPr>
          <w:rFonts w:ascii="Times New Roman" w:hAnsi="Times New Roman" w:cs="Times New Roman"/>
          <w:sz w:val="20"/>
          <w:szCs w:val="20"/>
        </w:rPr>
      </w:pPr>
      <w:r w:rsidRPr="00335A30">
        <w:rPr>
          <w:rFonts w:ascii="Times New Roman" w:hAnsi="Times New Roman" w:cs="Times New Roman"/>
          <w:sz w:val="20"/>
          <w:szCs w:val="20"/>
        </w:rPr>
        <w:t>Na základě § 14d vyhlášky č. 177/2009 Sb., o bližších podmínkách ukončování vzdělávání ve středních školách maturitní zkouškou, stanovuje ředitel Střední zdravotnické školy, Frýdek-Místek, p. o., následující podmínky profilové části maturitní zkoušky – ústní zkoušky z anglického jazyka.</w:t>
      </w:r>
    </w:p>
    <w:p w14:paraId="597CC275" w14:textId="77777777" w:rsidR="008A6DB3" w:rsidRPr="00335A30" w:rsidRDefault="008A6DB3" w:rsidP="008A6DB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Pro ústní zkoušku z cizího jazyka ředitel školy stanoví v souladu s RVP a ŠVP 20 až 30 témat. Témata jsou platná i pro opravnou zkoušku a náhradní zkoušku.</w:t>
      </w:r>
    </w:p>
    <w:p w14:paraId="223CDB12" w14:textId="77777777" w:rsidR="008A6DB3" w:rsidRPr="00335A30" w:rsidRDefault="008A6DB3" w:rsidP="008A6DB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Ústní zkouška z cizího jazyka se uskutečňuje formou řízeného rozhovoru s využitím pracovního listu obsahujícího více zadání ke konkrétnímu tématu. Součástí pracovního listu je i zadání ověřují znalost terminologie vztahující se ke vzdělávací oblasti odborného vzdělávání.</w:t>
      </w:r>
    </w:p>
    <w:p w14:paraId="13AD0FD8" w14:textId="77777777" w:rsidR="008A6DB3" w:rsidRPr="00335A30" w:rsidRDefault="008A6DB3" w:rsidP="008A6DB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Bezprostředně před zahájením přípravy k ústní zkoušce si žák vylosuje jedno téma (pracovní list). Příprava ke zkoušce trvá 20 minut. Ústní zkouška trvá nejdéle 15 minut. V jednom dni nelze losovat stejné téma (pracovní list) dvakrát.</w:t>
      </w:r>
    </w:p>
    <w:p w14:paraId="71457DD3" w14:textId="77777777" w:rsidR="008A6DB3" w:rsidRPr="00335A30" w:rsidRDefault="008A6DB3" w:rsidP="008A6DB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Způsob a kritéria hodnocení včetně hranice úspěšnosti a způsob stanovení výsledného hodnocení zkoušek navrhuje ředitel školy a nejpozději před začátkem konání první zkoušky schvaluje maturitní komise. Ředitel školy zveřejní schválený způsob hodnocení a schválená kritéria hodnocení na veřejně přístupném místě ve škole a zároveň způsobem umožňujícím dálkový přístup, a to nejpozději před začátkem konání první ze zkoušek profilové části.</w:t>
      </w:r>
    </w:p>
    <w:p w14:paraId="11F8F5E0" w14:textId="77777777" w:rsidR="008A6DB3" w:rsidRPr="00335A30" w:rsidRDefault="008A6DB3" w:rsidP="008A6DB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lastRenderedPageBreak/>
        <w:t xml:space="preserve">Hodnocení zkoušky se provádí podle klasifikační stupnice 1- výborný, 2 – chvalitebný, 3 – dobrý, 4 – dostatečný, 5 – nedostatečný. Pokud žák zkoušku nebo část zkoušky nekonal, uvádí se v protokolech slovo „nekonal(a)“. </w:t>
      </w:r>
    </w:p>
    <w:p w14:paraId="16FD4D59" w14:textId="77777777" w:rsidR="008A6DB3" w:rsidRPr="00335A30" w:rsidRDefault="008A6DB3" w:rsidP="008A6DB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Ústní zkouška z anglického jazyka se na výsledném hodnocení zkoušky z anglického jazyka podílí 60 %. Žák, který byl hodnocen známkou 5 – nedostatečný, neuspěl.</w:t>
      </w:r>
    </w:p>
    <w:p w14:paraId="0E8D00F0" w14:textId="77777777" w:rsidR="008A6DB3" w:rsidRPr="00335A30" w:rsidRDefault="008A6DB3" w:rsidP="008A6DB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Žákům podle přílohy 2 k vyhlášce č. 177/2009 Sb., a přílohy 3 k vyhlášce č. 177/2009 Sb., ředitel školy upraví podmínky konání zkoušky v souladu s vyhláškou č. 177/2009 Sb., a s doporučením k uzpůsobení podmínek pro konání maturitní zkoušky vydaném školským poradenským zařízením.</w:t>
      </w:r>
    </w:p>
    <w:p w14:paraId="1E5AE191" w14:textId="77777777" w:rsidR="008A6DB3" w:rsidRPr="00335A30" w:rsidRDefault="008A6DB3" w:rsidP="008A6DB3">
      <w:pPr>
        <w:rPr>
          <w:rFonts w:ascii="Times New Roman" w:hAnsi="Times New Roman" w:cs="Times New Roman"/>
        </w:rPr>
        <w:sectPr w:rsidR="008A6DB3" w:rsidRPr="00335A30" w:rsidSect="008A6DB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D8DECB9" w14:textId="14023322" w:rsidR="008A6DB3" w:rsidRPr="00335A30" w:rsidRDefault="007F2ACC" w:rsidP="008A6DB3">
      <w:pPr>
        <w:rPr>
          <w:rFonts w:ascii="Times New Roman" w:hAnsi="Times New Roman" w:cs="Times New Roman"/>
        </w:rPr>
        <w:sectPr w:rsidR="008A6DB3" w:rsidRPr="00335A30" w:rsidSect="008A6DB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335A30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9A3EA5F" wp14:editId="376A4DAD">
            <wp:simplePos x="0" y="0"/>
            <wp:positionH relativeFrom="margin">
              <wp:posOffset>-614045</wp:posOffset>
            </wp:positionH>
            <wp:positionV relativeFrom="paragraph">
              <wp:posOffset>-480695</wp:posOffset>
            </wp:positionV>
            <wp:extent cx="10284319" cy="6886575"/>
            <wp:effectExtent l="0" t="0" r="3175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6059" cy="688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6DB3" w:rsidRPr="00335A3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F681B7" wp14:editId="4E7B513A">
                <wp:simplePos x="0" y="0"/>
                <wp:positionH relativeFrom="column">
                  <wp:posOffset>-638175</wp:posOffset>
                </wp:positionH>
                <wp:positionV relativeFrom="paragraph">
                  <wp:posOffset>-400050</wp:posOffset>
                </wp:positionV>
                <wp:extent cx="1057275" cy="209550"/>
                <wp:effectExtent l="0" t="0" r="28575" b="19050"/>
                <wp:wrapNone/>
                <wp:docPr id="16" name="Obdélník: se zakulacenými roh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09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53AFB2" id="Obdélník: se zakulacenými rohy 16" o:spid="_x0000_s1026" style="position:absolute;margin-left:-50.25pt;margin-top:-31.5pt;width:83.2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" fillcolor="white [3201]" strokecolor="black [3200]" strokeweight="1pt">
                <v:stroke joinstyle="miter"/>
              </v:roundrect>
            </w:pict>
          </mc:Fallback>
        </mc:AlternateContent>
      </w:r>
    </w:p>
    <w:p w14:paraId="62110572" w14:textId="43CE0EE6" w:rsidR="008A6DB3" w:rsidRPr="00335A30" w:rsidRDefault="008A6DB3" w:rsidP="008A6DB3">
      <w:p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lastRenderedPageBreak/>
        <w:t>Žákům podle přílohy 2 k vyhlášce č. 177/2009 Sb., a přílohy 3 k vyhlášce č. 177/2009 Sb., se upravují podmínky konání zkoušky v souladu s vyhláškou č. 177/2009 Sb., a s doporučením k uzpůsobení podmínek pro konání maturitní zkoušky vydaném školským poradenským zařízením. Hodnotitelé zohlední při hodnocení písemné práce doporučení k uzpůsobení podmínek pro konání maturitní zkoušky vydané školským poradenským zařízením.</w:t>
      </w:r>
    </w:p>
    <w:p w14:paraId="531E722F" w14:textId="79F18DF5" w:rsidR="008A6DB3" w:rsidRDefault="008A6DB3" w:rsidP="008A6DB3">
      <w:pPr>
        <w:rPr>
          <w:rFonts w:ascii="Times New Roman" w:hAnsi="Times New Roman" w:cs="Times New Roman"/>
          <w:sz w:val="24"/>
          <w:szCs w:val="24"/>
        </w:rPr>
      </w:pPr>
    </w:p>
    <w:p w14:paraId="42DFD95A" w14:textId="556BFE8E" w:rsidR="00CB4DFF" w:rsidRPr="00CB4DFF" w:rsidRDefault="00CB4DFF" w:rsidP="008A6DB3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24506455"/>
      <w:r w:rsidRPr="00CB4DFF">
        <w:rPr>
          <w:rFonts w:ascii="Times New Roman" w:hAnsi="Times New Roman" w:cs="Times New Roman"/>
          <w:b/>
          <w:bCs/>
          <w:sz w:val="24"/>
          <w:szCs w:val="24"/>
        </w:rPr>
        <w:t>Převod bodů z cizího jazyka – ústní zkoušky</w:t>
      </w:r>
    </w:p>
    <w:p w14:paraId="76BA6811" w14:textId="77777777" w:rsidR="00CB4DFF" w:rsidRPr="00CB4DFF" w:rsidRDefault="00CB4DFF" w:rsidP="008A6DB3">
      <w:pPr>
        <w:rPr>
          <w:rFonts w:ascii="Times New Roman" w:hAnsi="Times New Roman" w:cs="Times New Roman"/>
          <w:sz w:val="23"/>
          <w:szCs w:val="23"/>
        </w:rPr>
      </w:pPr>
      <w:proofErr w:type="gramStart"/>
      <w:r w:rsidRPr="00CB4DFF">
        <w:rPr>
          <w:rFonts w:ascii="Times New Roman" w:hAnsi="Times New Roman" w:cs="Times New Roman"/>
          <w:sz w:val="23"/>
          <w:szCs w:val="23"/>
        </w:rPr>
        <w:t>39 - 34</w:t>
      </w:r>
      <w:proofErr w:type="gramEnd"/>
      <w:r w:rsidRPr="00CB4DFF">
        <w:rPr>
          <w:rFonts w:ascii="Times New Roman" w:hAnsi="Times New Roman" w:cs="Times New Roman"/>
          <w:sz w:val="23"/>
          <w:szCs w:val="23"/>
        </w:rPr>
        <w:t xml:space="preserve"> bodů / známka 1</w:t>
      </w:r>
    </w:p>
    <w:p w14:paraId="2CB2CA2A" w14:textId="77777777" w:rsidR="00CB4DFF" w:rsidRPr="00CB4DFF" w:rsidRDefault="00CB4DFF" w:rsidP="008A6DB3">
      <w:pPr>
        <w:rPr>
          <w:rFonts w:ascii="Times New Roman" w:hAnsi="Times New Roman" w:cs="Times New Roman"/>
          <w:sz w:val="23"/>
          <w:szCs w:val="23"/>
        </w:rPr>
      </w:pPr>
      <w:proofErr w:type="gramStart"/>
      <w:r w:rsidRPr="00CB4DFF">
        <w:rPr>
          <w:rFonts w:ascii="Times New Roman" w:hAnsi="Times New Roman" w:cs="Times New Roman"/>
          <w:sz w:val="23"/>
          <w:szCs w:val="23"/>
        </w:rPr>
        <w:t>33 - 28</w:t>
      </w:r>
      <w:proofErr w:type="gramEnd"/>
      <w:r w:rsidRPr="00CB4DFF">
        <w:rPr>
          <w:rFonts w:ascii="Times New Roman" w:hAnsi="Times New Roman" w:cs="Times New Roman"/>
          <w:sz w:val="23"/>
          <w:szCs w:val="23"/>
        </w:rPr>
        <w:t xml:space="preserve"> bodů / známka 2</w:t>
      </w:r>
    </w:p>
    <w:p w14:paraId="123167DB" w14:textId="77777777" w:rsidR="00CB4DFF" w:rsidRPr="00CB4DFF" w:rsidRDefault="00CB4DFF" w:rsidP="008A6DB3">
      <w:pPr>
        <w:rPr>
          <w:rFonts w:ascii="Times New Roman" w:hAnsi="Times New Roman" w:cs="Times New Roman"/>
          <w:sz w:val="23"/>
          <w:szCs w:val="23"/>
        </w:rPr>
      </w:pPr>
      <w:proofErr w:type="gramStart"/>
      <w:r w:rsidRPr="00CB4DFF">
        <w:rPr>
          <w:rFonts w:ascii="Times New Roman" w:hAnsi="Times New Roman" w:cs="Times New Roman"/>
          <w:sz w:val="23"/>
          <w:szCs w:val="23"/>
        </w:rPr>
        <w:t>27 - 23</w:t>
      </w:r>
      <w:proofErr w:type="gramEnd"/>
      <w:r w:rsidRPr="00CB4DFF">
        <w:rPr>
          <w:rFonts w:ascii="Times New Roman" w:hAnsi="Times New Roman" w:cs="Times New Roman"/>
          <w:sz w:val="23"/>
          <w:szCs w:val="23"/>
        </w:rPr>
        <w:t xml:space="preserve"> bodů / známka 3</w:t>
      </w:r>
    </w:p>
    <w:p w14:paraId="5AB991F2" w14:textId="77777777" w:rsidR="00CB4DFF" w:rsidRPr="00CB4DFF" w:rsidRDefault="00CB4DFF" w:rsidP="008A6DB3">
      <w:pPr>
        <w:rPr>
          <w:rFonts w:ascii="Times New Roman" w:hAnsi="Times New Roman" w:cs="Times New Roman"/>
          <w:sz w:val="23"/>
          <w:szCs w:val="23"/>
        </w:rPr>
      </w:pPr>
      <w:proofErr w:type="gramStart"/>
      <w:r w:rsidRPr="00CB4DFF">
        <w:rPr>
          <w:rFonts w:ascii="Times New Roman" w:hAnsi="Times New Roman" w:cs="Times New Roman"/>
          <w:sz w:val="23"/>
          <w:szCs w:val="23"/>
        </w:rPr>
        <w:t>22 - 18</w:t>
      </w:r>
      <w:proofErr w:type="gramEnd"/>
      <w:r w:rsidRPr="00CB4DFF">
        <w:rPr>
          <w:rFonts w:ascii="Times New Roman" w:hAnsi="Times New Roman" w:cs="Times New Roman"/>
          <w:sz w:val="23"/>
          <w:szCs w:val="23"/>
        </w:rPr>
        <w:t xml:space="preserve"> bodů / známka 4</w:t>
      </w:r>
    </w:p>
    <w:p w14:paraId="2B117DAE" w14:textId="0C6A07CA" w:rsidR="00CB4DFF" w:rsidRPr="00CB4DFF" w:rsidRDefault="00CB4DFF" w:rsidP="008A6DB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B4DFF">
        <w:rPr>
          <w:rFonts w:ascii="Times New Roman" w:hAnsi="Times New Roman" w:cs="Times New Roman"/>
          <w:sz w:val="23"/>
          <w:szCs w:val="23"/>
        </w:rPr>
        <w:t>17 - 0</w:t>
      </w:r>
      <w:proofErr w:type="gramEnd"/>
      <w:r w:rsidRPr="00CB4DFF">
        <w:rPr>
          <w:rFonts w:ascii="Times New Roman" w:hAnsi="Times New Roman" w:cs="Times New Roman"/>
          <w:sz w:val="23"/>
          <w:szCs w:val="23"/>
        </w:rPr>
        <w:t xml:space="preserve"> bodů / známka 5</w:t>
      </w:r>
    </w:p>
    <w:p w14:paraId="499B7C09" w14:textId="52C05D81" w:rsidR="008A6DB3" w:rsidRPr="00335A30" w:rsidRDefault="008A6DB3" w:rsidP="008A6DB3">
      <w:pPr>
        <w:pStyle w:val="Nadpis1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bookmarkStart w:id="5" w:name="_Toc124506626"/>
      <w:bookmarkEnd w:id="4"/>
      <w:r w:rsidRPr="00335A30">
        <w:rPr>
          <w:rFonts w:ascii="Times New Roman" w:hAnsi="Times New Roman" w:cs="Times New Roman"/>
          <w:color w:val="auto"/>
        </w:rPr>
        <w:t>Profilová zkouška – ústní zkoušky mimo český jazyk a literaturu a cizí jazyk</w:t>
      </w:r>
      <w:bookmarkEnd w:id="5"/>
    </w:p>
    <w:p w14:paraId="742A048C" w14:textId="0AFD6CF8" w:rsidR="008A6DB3" w:rsidRPr="00335A30" w:rsidRDefault="008A6DB3" w:rsidP="008A6DB3">
      <w:pPr>
        <w:rPr>
          <w:rFonts w:ascii="Times New Roman" w:hAnsi="Times New Roman" w:cs="Times New Roman"/>
        </w:rPr>
      </w:pPr>
    </w:p>
    <w:p w14:paraId="563ED0E6" w14:textId="6383C4CD" w:rsidR="005E1EA7" w:rsidRPr="00335A30" w:rsidRDefault="005E1EA7" w:rsidP="005E1EA7">
      <w:pPr>
        <w:jc w:val="center"/>
        <w:rPr>
          <w:rFonts w:ascii="Times New Roman" w:hAnsi="Times New Roman" w:cs="Times New Roman"/>
          <w:b/>
          <w:sz w:val="32"/>
        </w:rPr>
      </w:pPr>
      <w:r w:rsidRPr="00335A30">
        <w:rPr>
          <w:rFonts w:ascii="Times New Roman" w:hAnsi="Times New Roman" w:cs="Times New Roman"/>
          <w:b/>
          <w:sz w:val="32"/>
        </w:rPr>
        <w:t>Stanovení způsobu hodnocení a kritérií hodnocení jednotlivých ústních zkoušek</w:t>
      </w:r>
    </w:p>
    <w:p w14:paraId="42E0FCD1" w14:textId="77777777" w:rsidR="005E1EA7" w:rsidRPr="00335A30" w:rsidRDefault="005E1EA7" w:rsidP="005E1EA7">
      <w:pPr>
        <w:jc w:val="center"/>
        <w:rPr>
          <w:rFonts w:ascii="Times New Roman" w:hAnsi="Times New Roman" w:cs="Times New Roman"/>
          <w:b/>
          <w:sz w:val="32"/>
        </w:rPr>
      </w:pPr>
    </w:p>
    <w:p w14:paraId="05AFDE36" w14:textId="77777777" w:rsidR="005E1EA7" w:rsidRPr="00335A30" w:rsidRDefault="005E1EA7" w:rsidP="005E1EA7">
      <w:pPr>
        <w:rPr>
          <w:rFonts w:ascii="Times New Roman" w:hAnsi="Times New Roman" w:cs="Times New Roman"/>
          <w:b/>
          <w:sz w:val="24"/>
          <w:szCs w:val="24"/>
        </w:rPr>
      </w:pPr>
      <w:r w:rsidRPr="00335A30">
        <w:rPr>
          <w:rFonts w:ascii="Times New Roman" w:hAnsi="Times New Roman" w:cs="Times New Roman"/>
          <w:b/>
          <w:sz w:val="24"/>
          <w:szCs w:val="24"/>
        </w:rPr>
        <w:t>Ústní zkouška z odborných teoretických předmětů</w:t>
      </w:r>
    </w:p>
    <w:p w14:paraId="46EC7344" w14:textId="77777777" w:rsidR="005E1EA7" w:rsidRPr="00335A30" w:rsidRDefault="005E1EA7" w:rsidP="005E1EA7">
      <w:pPr>
        <w:rPr>
          <w:rFonts w:ascii="Times New Roman" w:hAnsi="Times New Roman" w:cs="Times New Roman"/>
          <w:b/>
          <w:sz w:val="24"/>
          <w:szCs w:val="24"/>
        </w:rPr>
      </w:pPr>
    </w:p>
    <w:p w14:paraId="780ED3A3" w14:textId="77777777" w:rsidR="005E1EA7" w:rsidRPr="00335A30" w:rsidRDefault="005E1EA7" w:rsidP="005E1EA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335A30">
        <w:rPr>
          <w:rFonts w:ascii="Times New Roman" w:hAnsi="Times New Roman" w:cs="Times New Roman"/>
          <w:b/>
          <w:sz w:val="24"/>
          <w:szCs w:val="24"/>
        </w:rPr>
        <w:t>stupeň výborný (1)</w:t>
      </w:r>
    </w:p>
    <w:p w14:paraId="6BDA0F8B" w14:textId="77777777" w:rsidR="005E1EA7" w:rsidRPr="00335A30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 ovládá fakta a pojmy. Přesně definuje a chápe vztahy mezi nimi. Samostatně a logicky aplikuje osvojené poznatky při řešení teoretických úkolů, charakterizuje zákonitosti jevů, příčin a důsledků. Ústní projev je přesný a výstižný. Užívá správně terminologii.</w:t>
      </w:r>
    </w:p>
    <w:p w14:paraId="2793471A" w14:textId="77777777" w:rsidR="005E1EA7" w:rsidRPr="00335A30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81B70CF" w14:textId="77777777" w:rsidR="005E1EA7" w:rsidRPr="00335A30" w:rsidRDefault="005E1EA7" w:rsidP="005E1EA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335A30">
        <w:rPr>
          <w:rFonts w:ascii="Times New Roman" w:hAnsi="Times New Roman" w:cs="Times New Roman"/>
          <w:b/>
          <w:sz w:val="24"/>
          <w:szCs w:val="24"/>
        </w:rPr>
        <w:t>stupeň chvalitebný (2)</w:t>
      </w:r>
    </w:p>
    <w:p w14:paraId="2FC3902A" w14:textId="77777777" w:rsidR="005E1EA7" w:rsidRPr="00335A30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 ovládá požadovaná fakta a pojmy. Definuje a chápe vztahy mezi nimi v podstatě uceleně a přesně. Samostatně nebo s minimální pomocí učitele aplikuje osvojené poznatky při řešení teoretických úkolů. S minimální pomocí učitele charakterizuje zákonitosti jevů, příčin a důsledků. V ústním projevu jsou malé nepřesnosti, není vždy výstižný. Žák správně užívá terminologii.</w:t>
      </w:r>
    </w:p>
    <w:p w14:paraId="7C7E625D" w14:textId="77777777" w:rsidR="005E1EA7" w:rsidRPr="00335A30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7907217" w14:textId="77777777" w:rsidR="005E1EA7" w:rsidRPr="00335A30" w:rsidRDefault="005E1EA7" w:rsidP="005E1EA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335A30">
        <w:rPr>
          <w:rFonts w:ascii="Times New Roman" w:hAnsi="Times New Roman" w:cs="Times New Roman"/>
          <w:b/>
          <w:sz w:val="24"/>
          <w:szCs w:val="24"/>
        </w:rPr>
        <w:t>stupeň dobrý (3)</w:t>
      </w:r>
    </w:p>
    <w:p w14:paraId="1B7589D7" w14:textId="77777777" w:rsidR="005E1EA7" w:rsidRPr="00335A30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 xml:space="preserve">Žák prezentuje fakta a pojmy nepřesně. Má nedostatky ve vyjadřování vztahů mezi nimi. Závažnější nepřesnosti a chyby dovede s pomocí učitele korigovat. Při řešení teoretických úkolů aplikuje s pomocí učitele osvojené poznatky. Dopouští se </w:t>
      </w:r>
      <w:r w:rsidRPr="00335A30">
        <w:rPr>
          <w:rFonts w:ascii="Times New Roman" w:hAnsi="Times New Roman" w:cs="Times New Roman"/>
          <w:sz w:val="24"/>
          <w:szCs w:val="24"/>
        </w:rPr>
        <w:lastRenderedPageBreak/>
        <w:t>závažnějších chyb. Zákonitosti jevů, příčin a důsledků charakterizuje s pomocí učitele. Ústní projev je málo výstižný, terminologie je užívána nepřesně.</w:t>
      </w:r>
    </w:p>
    <w:p w14:paraId="0735BA67" w14:textId="77777777" w:rsidR="005E1EA7" w:rsidRPr="00335A30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33CA4DC" w14:textId="77777777" w:rsidR="005E1EA7" w:rsidRPr="00335A30" w:rsidRDefault="005E1EA7" w:rsidP="005E1EA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335A30">
        <w:rPr>
          <w:rFonts w:ascii="Times New Roman" w:hAnsi="Times New Roman" w:cs="Times New Roman"/>
          <w:b/>
          <w:sz w:val="24"/>
          <w:szCs w:val="24"/>
        </w:rPr>
        <w:t>stupeň dostatečný (4)</w:t>
      </w:r>
    </w:p>
    <w:p w14:paraId="388D628A" w14:textId="77777777" w:rsidR="005E1EA7" w:rsidRPr="00335A30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 má závažné mezery ve znalosti faktů, pojmů a poznatků. Nedokáže vyjádřit vztahy a souvislosti mezi nimi. V aplikaci osvojených poznatků a při řešení teoretických úkolů dělá závažné chyby. Jeho projev je nesamostatný, postrádá přesnost a výstižnost. Dělá závažné chyby při používání terminologie.</w:t>
      </w:r>
    </w:p>
    <w:p w14:paraId="230A2113" w14:textId="77777777" w:rsidR="005E1EA7" w:rsidRPr="00335A30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6A3A0AE" w14:textId="77777777" w:rsidR="005E1EA7" w:rsidRPr="00335A30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E5817B0" w14:textId="77777777" w:rsidR="005E1EA7" w:rsidRPr="00335A30" w:rsidRDefault="005E1EA7" w:rsidP="005E1EA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335A30">
        <w:rPr>
          <w:rFonts w:ascii="Times New Roman" w:hAnsi="Times New Roman" w:cs="Times New Roman"/>
          <w:b/>
          <w:sz w:val="24"/>
          <w:szCs w:val="24"/>
        </w:rPr>
        <w:t>stupeň nedostatečný (5)</w:t>
      </w:r>
    </w:p>
    <w:p w14:paraId="7491AB07" w14:textId="77777777" w:rsidR="005E1EA7" w:rsidRPr="00335A30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 prokazuje zásadní neznalost pojmů, faktů a poznatků. Nedokáže vyjádřit vztahy a souvislosti mezi nimi. V uplatňování vědomostí při řešení teoretických úkolů se vyskytují zásadní chyby, které nekoriguje ani za pomoci učitele. Neprojevuje samostatnost v myšlení. Ústní projev má zřetelné nedostatky ve správnosti a přesnosti. Tyto nedostatky nedovede opravit ani s pomocí učitele. Terminologii používá nesprávně.</w:t>
      </w:r>
    </w:p>
    <w:p w14:paraId="374A0E2E" w14:textId="77777777" w:rsidR="008A6DB3" w:rsidRPr="00335A30" w:rsidRDefault="008A6DB3" w:rsidP="008A6DB3">
      <w:pPr>
        <w:rPr>
          <w:rFonts w:ascii="Times New Roman" w:hAnsi="Times New Roman" w:cs="Times New Roman"/>
        </w:rPr>
      </w:pPr>
    </w:p>
    <w:p w14:paraId="2A7D2756" w14:textId="4A3CC02F" w:rsidR="008A6DB3" w:rsidRPr="00335A30" w:rsidRDefault="005E1EA7" w:rsidP="008A6DB3">
      <w:pPr>
        <w:rPr>
          <w:rFonts w:ascii="Times New Roman" w:hAnsi="Times New Roman" w:cs="Times New Roman"/>
          <w:b/>
          <w:bCs/>
        </w:rPr>
      </w:pPr>
      <w:r w:rsidRPr="00335A30">
        <w:rPr>
          <w:rFonts w:ascii="Times New Roman" w:hAnsi="Times New Roman" w:cs="Times New Roman"/>
          <w:b/>
          <w:bCs/>
        </w:rPr>
        <w:t>Průběh zkoušky:</w:t>
      </w:r>
    </w:p>
    <w:p w14:paraId="17A5A285" w14:textId="7B2F6405" w:rsidR="005E1EA7" w:rsidRPr="00335A30" w:rsidRDefault="005E1EA7" w:rsidP="005E1EA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Žák předstoupí před zkušební maturitní komisi a vylosuje si jedno z témat.</w:t>
      </w:r>
    </w:p>
    <w:p w14:paraId="641D161D" w14:textId="62452E28" w:rsidR="005E1EA7" w:rsidRPr="00335A30" w:rsidRDefault="005E1EA7" w:rsidP="005E1EA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Stanovení témat a způsob jejich losování určuje vyhláška č. 177/2009 Sb. a zákon č. 561/2004 Sb.</w:t>
      </w:r>
    </w:p>
    <w:p w14:paraId="30E54B7A" w14:textId="4B068D9F" w:rsidR="005E1EA7" w:rsidRPr="00335A30" w:rsidRDefault="005E1EA7" w:rsidP="005E1EA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Žák má na přípravu k ústní zkoušce 15 minut, nestanoví-li doporučení školského poradenského zařízení nebo vyhláška č. 177/2009 Sb. jinak.</w:t>
      </w:r>
    </w:p>
    <w:p w14:paraId="5573E3C1" w14:textId="04D4FAFE" w:rsidR="005E1EA7" w:rsidRPr="00335A30" w:rsidRDefault="005E1EA7" w:rsidP="005E1EA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Žák předstoupí před zkušební maturitní komisi ke zkoušce. S sebou si může vzít přípravu. Průběh zkoušky a způsob hodnocení stanovuje zákon č. 561/2004 Sb. a vyhláška č. 177/2009 Sb.</w:t>
      </w:r>
    </w:p>
    <w:p w14:paraId="79ADA3E8" w14:textId="6DDFD5D1" w:rsidR="005E1EA7" w:rsidRPr="00335A30" w:rsidRDefault="005E1EA7" w:rsidP="005E1EA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O výsledném hodnocení žáka se hlasuje.</w:t>
      </w:r>
    </w:p>
    <w:p w14:paraId="7AD03357" w14:textId="77777777" w:rsidR="005E1EA7" w:rsidRPr="00335A30" w:rsidRDefault="005E1EA7" w:rsidP="005E1EA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Žákům podle přílohy 2 k vyhlášce č. 177/2009 Sb., a přílohy 3 k vyhlášce č. 177/2009 Sb., se upravují podmínky konání zkoušky v souladu s vyhláškou č. 177/2009 Sb., a s doporučením k uzpůsobení podmínek pro konání maturitní zkoušky vydaném školským poradenským zařízením. Hodnotitelé zohlední při hodnocení písemné práce doporučení k uzpůsobení podmínek pro konání maturitní zkoušky vydané školským poradenským zařízením.</w:t>
      </w:r>
    </w:p>
    <w:p w14:paraId="3F1A9B9A" w14:textId="77777777" w:rsidR="005E1EA7" w:rsidRPr="00335A30" w:rsidRDefault="005E1EA7" w:rsidP="005E1EA7">
      <w:pPr>
        <w:pStyle w:val="Odstavecseseznamem"/>
        <w:rPr>
          <w:rFonts w:ascii="Times New Roman" w:hAnsi="Times New Roman" w:cs="Times New Roman"/>
        </w:rPr>
      </w:pPr>
    </w:p>
    <w:p w14:paraId="4FB45CD6" w14:textId="4AE3FE2E" w:rsidR="005E1EA7" w:rsidRPr="00335A30" w:rsidRDefault="005E1EA7" w:rsidP="005E1EA7">
      <w:pPr>
        <w:rPr>
          <w:rFonts w:ascii="Times New Roman" w:hAnsi="Times New Roman" w:cs="Times New Roman"/>
        </w:rPr>
      </w:pPr>
    </w:p>
    <w:p w14:paraId="279AF9B0" w14:textId="4702716E" w:rsidR="005E1EA7" w:rsidRDefault="005E1EA7" w:rsidP="005E1EA7">
      <w:pPr>
        <w:rPr>
          <w:rFonts w:ascii="Times New Roman" w:hAnsi="Times New Roman" w:cs="Times New Roman"/>
        </w:rPr>
      </w:pPr>
    </w:p>
    <w:p w14:paraId="43C65BAF" w14:textId="77E28E57" w:rsidR="00CB4DFF" w:rsidRDefault="00CB4DFF" w:rsidP="005E1EA7">
      <w:pPr>
        <w:rPr>
          <w:rFonts w:ascii="Times New Roman" w:hAnsi="Times New Roman" w:cs="Times New Roman"/>
        </w:rPr>
      </w:pPr>
    </w:p>
    <w:p w14:paraId="497B8702" w14:textId="02625F88" w:rsidR="00CB4DFF" w:rsidRDefault="00CB4DFF" w:rsidP="005E1EA7">
      <w:pPr>
        <w:rPr>
          <w:rFonts w:ascii="Times New Roman" w:hAnsi="Times New Roman" w:cs="Times New Roman"/>
        </w:rPr>
      </w:pPr>
    </w:p>
    <w:p w14:paraId="12F798A2" w14:textId="0F5F5D58" w:rsidR="00CB4DFF" w:rsidRDefault="00CB4DFF" w:rsidP="005E1EA7">
      <w:pPr>
        <w:rPr>
          <w:rFonts w:ascii="Times New Roman" w:hAnsi="Times New Roman" w:cs="Times New Roman"/>
        </w:rPr>
      </w:pPr>
    </w:p>
    <w:p w14:paraId="588CA254" w14:textId="77777777" w:rsidR="00CB4DFF" w:rsidRPr="00335A30" w:rsidRDefault="00CB4DFF" w:rsidP="005E1EA7">
      <w:pPr>
        <w:rPr>
          <w:rFonts w:ascii="Times New Roman" w:hAnsi="Times New Roman" w:cs="Times New Roman"/>
        </w:rPr>
      </w:pPr>
    </w:p>
    <w:p w14:paraId="11383E70" w14:textId="49A753A4" w:rsidR="005E1EA7" w:rsidRPr="00335A30" w:rsidRDefault="005E1EA7" w:rsidP="005E1EA7">
      <w:pPr>
        <w:pStyle w:val="Nadpis1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bookmarkStart w:id="6" w:name="_Toc124506627"/>
      <w:r w:rsidRPr="00335A30">
        <w:rPr>
          <w:rFonts w:ascii="Times New Roman" w:hAnsi="Times New Roman" w:cs="Times New Roman"/>
          <w:color w:val="auto"/>
        </w:rPr>
        <w:lastRenderedPageBreak/>
        <w:t>Profilová zkouška – praktická zkouška</w:t>
      </w:r>
      <w:bookmarkEnd w:id="6"/>
    </w:p>
    <w:p w14:paraId="334094B8" w14:textId="4F961E06" w:rsidR="005E1EA7" w:rsidRPr="00335A30" w:rsidRDefault="005E1EA7" w:rsidP="005E1EA7">
      <w:pPr>
        <w:rPr>
          <w:rFonts w:ascii="Times New Roman" w:hAnsi="Times New Roman" w:cs="Times New Roman"/>
        </w:rPr>
      </w:pPr>
    </w:p>
    <w:p w14:paraId="4128D6FF" w14:textId="69D98EFC" w:rsidR="005E1EA7" w:rsidRPr="00335A30" w:rsidRDefault="005E1EA7" w:rsidP="005E1EA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35A30">
        <w:rPr>
          <w:rFonts w:ascii="Times New Roman" w:hAnsi="Times New Roman" w:cs="Times New Roman"/>
          <w:b/>
          <w:bCs/>
          <w:sz w:val="40"/>
          <w:szCs w:val="40"/>
        </w:rPr>
        <w:t>Stanovení způsobu hodnocení a kritérií hodnocení praktické zkoušky pro obor 53-41-M/03 Praktická sestra</w:t>
      </w:r>
    </w:p>
    <w:p w14:paraId="56CCD452" w14:textId="34ED6D05" w:rsidR="005E1EA7" w:rsidRPr="00335A30" w:rsidRDefault="005E1EA7" w:rsidP="005E1EA7">
      <w:pPr>
        <w:jc w:val="center"/>
        <w:rPr>
          <w:rFonts w:ascii="Times New Roman" w:hAnsi="Times New Roman" w:cs="Times New Roman"/>
          <w:sz w:val="20"/>
          <w:szCs w:val="20"/>
        </w:rPr>
      </w:pPr>
      <w:r w:rsidRPr="00335A30">
        <w:rPr>
          <w:rFonts w:ascii="Times New Roman" w:hAnsi="Times New Roman" w:cs="Times New Roman"/>
          <w:sz w:val="20"/>
          <w:szCs w:val="20"/>
        </w:rPr>
        <w:t>Na základě § 18 vyhlášky č. 177/2009 Sb., o bližších podmínkách ukončování vzdělávání ve středních školách maturitní zkouškou, stanovuje ředitel Střední zdravotnické školy, Frýdek-Místek, p. o., následující podmínky profilové části maturitní zkoušky – praktické zkoušky.</w:t>
      </w:r>
    </w:p>
    <w:p w14:paraId="0AFA25E9" w14:textId="77777777" w:rsidR="005E1EA7" w:rsidRPr="00335A30" w:rsidRDefault="005E1EA7" w:rsidP="005E1EA7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35A30">
        <w:rPr>
          <w:rFonts w:ascii="Times New Roman" w:hAnsi="Times New Roman" w:cs="Times New Roman"/>
          <w:b/>
          <w:sz w:val="24"/>
          <w:szCs w:val="28"/>
        </w:rPr>
        <w:t>Praktická zkouška z předmětu ošetřování nemocných se koná buď na pracovištích</w:t>
      </w:r>
    </w:p>
    <w:p w14:paraId="398D0023" w14:textId="77777777" w:rsidR="005E1EA7" w:rsidRPr="00335A30" w:rsidRDefault="005E1EA7" w:rsidP="005E1EA7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 xml:space="preserve">Nemocnice ve Frýdku-Místku, příspěvkové organizace, Elišky Krásnohorské 321, </w:t>
      </w:r>
      <w:r w:rsidRPr="00335A30">
        <w:rPr>
          <w:rFonts w:ascii="Times New Roman" w:hAnsi="Times New Roman" w:cs="Times New Roman"/>
          <w:sz w:val="24"/>
          <w:szCs w:val="28"/>
        </w:rPr>
        <w:br/>
        <w:t>738 01 Frýdek-Místek, nebo</w:t>
      </w:r>
    </w:p>
    <w:p w14:paraId="714B03CC" w14:textId="77777777" w:rsidR="005E1EA7" w:rsidRPr="00335A30" w:rsidRDefault="005E1EA7" w:rsidP="005E1EA7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>Nemocnice Třinec, příspěvkové organizace, Kaštanová 268, 739 61 Třinec.</w:t>
      </w:r>
    </w:p>
    <w:p w14:paraId="65DD9514" w14:textId="77777777" w:rsidR="005E1EA7" w:rsidRPr="00335A30" w:rsidRDefault="005E1EA7" w:rsidP="005E1EA7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>V případě nepříznivé epidemické situace v budově Střední zdravotnické školy, Frýdek-Místek, p. o., tř. T. G. Masaryka 451, 738 01 Frýdek-Místek.</w:t>
      </w:r>
    </w:p>
    <w:p w14:paraId="00AD16BB" w14:textId="77777777" w:rsidR="005E1EA7" w:rsidRPr="00335A30" w:rsidRDefault="005E1EA7" w:rsidP="005E1EA7">
      <w:pPr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 xml:space="preserve">Kromě členů zkušební maturitní komise může být zkoušce rovněž přítomen i odborník z praxe. </w:t>
      </w:r>
    </w:p>
    <w:p w14:paraId="0B4DBE15" w14:textId="0AEFD448" w:rsidR="005E1EA7" w:rsidRPr="00335A30" w:rsidRDefault="00DF24B9" w:rsidP="005E1EA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Před uzavřením</w:t>
      </w:r>
      <w:r w:rsidR="005E1EA7" w:rsidRPr="00335A30">
        <w:rPr>
          <w:rFonts w:ascii="Times New Roman" w:hAnsi="Times New Roman" w:cs="Times New Roman"/>
          <w:sz w:val="24"/>
          <w:szCs w:val="28"/>
        </w:rPr>
        <w:t xml:space="preserve"> klasifikace za 2. pololetí šk. r. bude žákům losem přiděleno pracoviště, na kterém budou zkoušku vykonávat. Při losování pracoviště se bere v</w:t>
      </w:r>
      <w:r>
        <w:rPr>
          <w:rFonts w:ascii="Times New Roman" w:hAnsi="Times New Roman" w:cs="Times New Roman"/>
          <w:sz w:val="24"/>
          <w:szCs w:val="28"/>
        </w:rPr>
        <w:t> </w:t>
      </w:r>
      <w:r w:rsidR="005E1EA7" w:rsidRPr="00335A30">
        <w:rPr>
          <w:rFonts w:ascii="Times New Roman" w:hAnsi="Times New Roman" w:cs="Times New Roman"/>
          <w:sz w:val="24"/>
          <w:szCs w:val="28"/>
        </w:rPr>
        <w:t>úvahu skutečnost, že žák měl možnost na daném pracovišti vykonávat praktické vyučování. Žáci vykonávají zkoušku v</w:t>
      </w:r>
      <w:r>
        <w:rPr>
          <w:rFonts w:ascii="Times New Roman" w:hAnsi="Times New Roman" w:cs="Times New Roman"/>
          <w:sz w:val="24"/>
          <w:szCs w:val="28"/>
        </w:rPr>
        <w:t> </w:t>
      </w:r>
      <w:r w:rsidR="005E1EA7" w:rsidRPr="00335A30">
        <w:rPr>
          <w:rFonts w:ascii="Times New Roman" w:hAnsi="Times New Roman" w:cs="Times New Roman"/>
          <w:sz w:val="24"/>
          <w:szCs w:val="28"/>
        </w:rPr>
        <w:t>té nemocnici, kde během roku absolvovali praxi, nestanoví-li ředitel školy ze závažných důvodů jinak. Žáci si pracoviště losují. V</w:t>
      </w:r>
      <w:r>
        <w:rPr>
          <w:rFonts w:ascii="Times New Roman" w:hAnsi="Times New Roman" w:cs="Times New Roman"/>
          <w:sz w:val="24"/>
          <w:szCs w:val="28"/>
        </w:rPr>
        <w:t> </w:t>
      </w:r>
      <w:r w:rsidR="005E1EA7" w:rsidRPr="00335A30">
        <w:rPr>
          <w:rFonts w:ascii="Times New Roman" w:hAnsi="Times New Roman" w:cs="Times New Roman"/>
          <w:sz w:val="24"/>
          <w:szCs w:val="28"/>
        </w:rPr>
        <w:t>případě, že by na pracovišti zkoušku vykonávalo méně jak 8 žáků, vybere pracoviště ředitel školy.</w:t>
      </w:r>
    </w:p>
    <w:p w14:paraId="4081DD4F" w14:textId="77777777" w:rsidR="005E1EA7" w:rsidRPr="00335A30" w:rsidRDefault="005E1EA7" w:rsidP="005E1EA7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35A30">
        <w:rPr>
          <w:rFonts w:ascii="Times New Roman" w:hAnsi="Times New Roman" w:cs="Times New Roman"/>
          <w:b/>
          <w:sz w:val="24"/>
          <w:szCs w:val="28"/>
        </w:rPr>
        <w:t>Průběh praktické zkoušky:</w:t>
      </w:r>
    </w:p>
    <w:p w14:paraId="5113EF16" w14:textId="41A26ECC" w:rsidR="005E1EA7" w:rsidRPr="00335A30" w:rsidRDefault="005E1EA7" w:rsidP="005E1EA7">
      <w:pPr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>6:00</w:t>
      </w:r>
      <w:r w:rsidRPr="00335A30">
        <w:rPr>
          <w:rFonts w:ascii="Times New Roman" w:hAnsi="Times New Roman" w:cs="Times New Roman"/>
          <w:sz w:val="24"/>
          <w:szCs w:val="28"/>
        </w:rPr>
        <w:tab/>
        <w:t>Zahájení, úvodní administrativní úkony, přidělení pokoje s</w:t>
      </w:r>
      <w:r w:rsidR="00DF24B9">
        <w:rPr>
          <w:rFonts w:ascii="Times New Roman" w:hAnsi="Times New Roman" w:cs="Times New Roman"/>
          <w:sz w:val="24"/>
          <w:szCs w:val="28"/>
        </w:rPr>
        <w:t> </w:t>
      </w:r>
      <w:r w:rsidRPr="00335A30">
        <w:rPr>
          <w:rFonts w:ascii="Times New Roman" w:hAnsi="Times New Roman" w:cs="Times New Roman"/>
          <w:sz w:val="24"/>
          <w:szCs w:val="28"/>
        </w:rPr>
        <w:t>pacienty (losováním).</w:t>
      </w:r>
    </w:p>
    <w:p w14:paraId="04C7F6D0" w14:textId="73E79E4E" w:rsidR="005E1EA7" w:rsidRPr="00335A30" w:rsidRDefault="005E1EA7" w:rsidP="005E1EA7">
      <w:pPr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>6:05 – 6:45</w:t>
      </w:r>
      <w:r w:rsidRPr="00335A30">
        <w:rPr>
          <w:rFonts w:ascii="Times New Roman" w:hAnsi="Times New Roman" w:cs="Times New Roman"/>
          <w:sz w:val="24"/>
          <w:szCs w:val="28"/>
        </w:rPr>
        <w:tab/>
        <w:t>Převzetí informací od sestry. Doplnění informací z</w:t>
      </w:r>
      <w:r w:rsidR="00DF24B9">
        <w:rPr>
          <w:rFonts w:ascii="Times New Roman" w:hAnsi="Times New Roman" w:cs="Times New Roman"/>
          <w:sz w:val="24"/>
          <w:szCs w:val="28"/>
        </w:rPr>
        <w:t> </w:t>
      </w:r>
      <w:r w:rsidRPr="00335A30">
        <w:rPr>
          <w:rFonts w:ascii="Times New Roman" w:hAnsi="Times New Roman" w:cs="Times New Roman"/>
          <w:sz w:val="24"/>
          <w:szCs w:val="28"/>
        </w:rPr>
        <w:t>dokumentace a stanovení časového plánu.</w:t>
      </w:r>
    </w:p>
    <w:p w14:paraId="0654388C" w14:textId="77777777" w:rsidR="005E1EA7" w:rsidRPr="00335A30" w:rsidRDefault="005E1EA7" w:rsidP="005E1EA7">
      <w:pPr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>6:45 – 9:30</w:t>
      </w:r>
      <w:r w:rsidRPr="00335A30">
        <w:rPr>
          <w:rFonts w:ascii="Times New Roman" w:hAnsi="Times New Roman" w:cs="Times New Roman"/>
          <w:sz w:val="24"/>
          <w:szCs w:val="28"/>
        </w:rPr>
        <w:tab/>
        <w:t>Realizace ošetřovatelské péče, zjištění ošetřovatelských problémů pacientů.</w:t>
      </w:r>
    </w:p>
    <w:p w14:paraId="680A0210" w14:textId="77777777" w:rsidR="005E1EA7" w:rsidRPr="00335A30" w:rsidRDefault="005E1EA7" w:rsidP="005E1EA7">
      <w:pPr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>9:30 – 9:50</w:t>
      </w:r>
      <w:r w:rsidRPr="00335A30">
        <w:rPr>
          <w:rFonts w:ascii="Times New Roman" w:hAnsi="Times New Roman" w:cs="Times New Roman"/>
          <w:sz w:val="24"/>
          <w:szCs w:val="28"/>
        </w:rPr>
        <w:tab/>
        <w:t>Předání informací o nemocném (ústní forma).</w:t>
      </w:r>
    </w:p>
    <w:p w14:paraId="62FE0A49" w14:textId="77777777" w:rsidR="005E1EA7" w:rsidRPr="00335A30" w:rsidRDefault="005E1EA7" w:rsidP="005E1EA7">
      <w:pPr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 xml:space="preserve">9:55 – 10:20 </w:t>
      </w:r>
      <w:r w:rsidRPr="00335A30">
        <w:rPr>
          <w:rFonts w:ascii="Times New Roman" w:hAnsi="Times New Roman" w:cs="Times New Roman"/>
          <w:sz w:val="24"/>
          <w:szCs w:val="28"/>
        </w:rPr>
        <w:tab/>
        <w:t>Přestávka.</w:t>
      </w:r>
    </w:p>
    <w:p w14:paraId="46DD70A1" w14:textId="32CC57BD" w:rsidR="005E1EA7" w:rsidRPr="00335A30" w:rsidRDefault="005E1EA7" w:rsidP="005E1EA7">
      <w:pPr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>10:20</w:t>
      </w:r>
      <w:r w:rsidRPr="00335A30">
        <w:rPr>
          <w:rFonts w:ascii="Times New Roman" w:hAnsi="Times New Roman" w:cs="Times New Roman"/>
          <w:sz w:val="24"/>
          <w:szCs w:val="28"/>
        </w:rPr>
        <w:tab/>
        <w:t>Zdůvodnění a obhajoba postupů při realizaci ošetřovatelské péče před zkušební maturitní komisí a odborníkem z</w:t>
      </w:r>
      <w:r w:rsidR="00DF24B9">
        <w:rPr>
          <w:rFonts w:ascii="Times New Roman" w:hAnsi="Times New Roman" w:cs="Times New Roman"/>
          <w:sz w:val="24"/>
          <w:szCs w:val="28"/>
        </w:rPr>
        <w:t> </w:t>
      </w:r>
      <w:r w:rsidRPr="00335A30">
        <w:rPr>
          <w:rFonts w:ascii="Times New Roman" w:hAnsi="Times New Roman" w:cs="Times New Roman"/>
          <w:sz w:val="24"/>
          <w:szCs w:val="28"/>
        </w:rPr>
        <w:t>praxe. Zdůvodnění a obhajoba postupů trvá nejdéle 15 minut. Žáci k</w:t>
      </w:r>
      <w:r w:rsidR="00DF24B9">
        <w:rPr>
          <w:rFonts w:ascii="Times New Roman" w:hAnsi="Times New Roman" w:cs="Times New Roman"/>
          <w:sz w:val="24"/>
          <w:szCs w:val="28"/>
        </w:rPr>
        <w:t> </w:t>
      </w:r>
      <w:r w:rsidRPr="00335A30">
        <w:rPr>
          <w:rFonts w:ascii="Times New Roman" w:hAnsi="Times New Roman" w:cs="Times New Roman"/>
          <w:sz w:val="24"/>
          <w:szCs w:val="28"/>
        </w:rPr>
        <w:t xml:space="preserve">této části přistupují jednotlivě do samostatné místnosti (vyčleněného prostoru). </w:t>
      </w:r>
    </w:p>
    <w:p w14:paraId="3836AFB9" w14:textId="77777777" w:rsidR="005E1EA7" w:rsidRPr="00335A30" w:rsidRDefault="005E1EA7" w:rsidP="005E1EA7">
      <w:pPr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>Po skončení (v závislosti na počtu žáků) proběhne porada zkušební maturitní komise (přibližně 15 minut) a sdělení výsledků hodnocení praktické maturitní zkoušky žákům.</w:t>
      </w:r>
    </w:p>
    <w:p w14:paraId="250020E1" w14:textId="60E6F90E" w:rsidR="005E1EA7" w:rsidRPr="00335A30" w:rsidRDefault="005E1EA7" w:rsidP="005E1EA7">
      <w:pPr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>V</w:t>
      </w:r>
      <w:r w:rsidR="00DF24B9">
        <w:rPr>
          <w:rFonts w:ascii="Times New Roman" w:hAnsi="Times New Roman" w:cs="Times New Roman"/>
          <w:sz w:val="24"/>
          <w:szCs w:val="28"/>
        </w:rPr>
        <w:t> </w:t>
      </w:r>
      <w:r w:rsidRPr="00335A30">
        <w:rPr>
          <w:rFonts w:ascii="Times New Roman" w:hAnsi="Times New Roman" w:cs="Times New Roman"/>
          <w:sz w:val="24"/>
          <w:szCs w:val="28"/>
        </w:rPr>
        <w:t>souladu s § 79, odst. 6 zákona č. 561/2004 Sb., o předškolním, základním, středním, vyšším odborném a jiném vzdělávání (školský zákon), ve znění novely č. 472/2011 Sb., v</w:t>
      </w:r>
      <w:r w:rsidR="00DF24B9">
        <w:rPr>
          <w:rFonts w:ascii="Times New Roman" w:hAnsi="Times New Roman" w:cs="Times New Roman"/>
          <w:sz w:val="24"/>
          <w:szCs w:val="28"/>
        </w:rPr>
        <w:t> </w:t>
      </w:r>
      <w:r w:rsidRPr="00335A30">
        <w:rPr>
          <w:rFonts w:ascii="Times New Roman" w:hAnsi="Times New Roman" w:cs="Times New Roman"/>
          <w:sz w:val="24"/>
          <w:szCs w:val="28"/>
        </w:rPr>
        <w:t xml:space="preserve">platném </w:t>
      </w:r>
      <w:r w:rsidRPr="00335A30">
        <w:rPr>
          <w:rFonts w:ascii="Times New Roman" w:hAnsi="Times New Roman" w:cs="Times New Roman"/>
          <w:sz w:val="24"/>
          <w:szCs w:val="28"/>
        </w:rPr>
        <w:lastRenderedPageBreak/>
        <w:t xml:space="preserve">znění, je tato zkouška konaná formou praktické zkoušky </w:t>
      </w:r>
      <w:r w:rsidRPr="00335A30">
        <w:rPr>
          <w:rFonts w:ascii="Times New Roman" w:hAnsi="Times New Roman" w:cs="Times New Roman"/>
          <w:b/>
          <w:sz w:val="24"/>
          <w:szCs w:val="28"/>
        </w:rPr>
        <w:t>neveřejná</w:t>
      </w:r>
      <w:r w:rsidRPr="00335A30">
        <w:rPr>
          <w:rFonts w:ascii="Times New Roman" w:hAnsi="Times New Roman" w:cs="Times New Roman"/>
          <w:sz w:val="24"/>
          <w:szCs w:val="28"/>
        </w:rPr>
        <w:t>, jelikož je to nutné z</w:t>
      </w:r>
      <w:r w:rsidR="00DF24B9">
        <w:rPr>
          <w:rFonts w:ascii="Times New Roman" w:hAnsi="Times New Roman" w:cs="Times New Roman"/>
          <w:sz w:val="24"/>
          <w:szCs w:val="28"/>
        </w:rPr>
        <w:t> </w:t>
      </w:r>
      <w:r w:rsidRPr="00335A30">
        <w:rPr>
          <w:rFonts w:ascii="Times New Roman" w:hAnsi="Times New Roman" w:cs="Times New Roman"/>
          <w:sz w:val="24"/>
          <w:szCs w:val="28"/>
        </w:rPr>
        <w:t>důvodu ochrany zdraví, bezpečnosti práce a z</w:t>
      </w:r>
      <w:r w:rsidR="00DF24B9">
        <w:rPr>
          <w:rFonts w:ascii="Times New Roman" w:hAnsi="Times New Roman" w:cs="Times New Roman"/>
          <w:sz w:val="24"/>
          <w:szCs w:val="28"/>
        </w:rPr>
        <w:t> </w:t>
      </w:r>
      <w:r w:rsidRPr="00335A30">
        <w:rPr>
          <w:rFonts w:ascii="Times New Roman" w:hAnsi="Times New Roman" w:cs="Times New Roman"/>
          <w:sz w:val="24"/>
          <w:szCs w:val="28"/>
        </w:rPr>
        <w:t>důvodu ochrany soukromí pacienta.</w:t>
      </w:r>
    </w:p>
    <w:p w14:paraId="10FA14F5" w14:textId="78F7A320" w:rsidR="005E1EA7" w:rsidRPr="00335A30" w:rsidRDefault="005E1EA7" w:rsidP="005E1EA7">
      <w:pPr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>Z</w:t>
      </w:r>
      <w:r w:rsidR="00DF24B9">
        <w:rPr>
          <w:rFonts w:ascii="Times New Roman" w:hAnsi="Times New Roman" w:cs="Times New Roman"/>
          <w:sz w:val="24"/>
          <w:szCs w:val="28"/>
        </w:rPr>
        <w:t> </w:t>
      </w:r>
      <w:r w:rsidRPr="00335A30">
        <w:rPr>
          <w:rFonts w:ascii="Times New Roman" w:hAnsi="Times New Roman" w:cs="Times New Roman"/>
          <w:sz w:val="24"/>
          <w:szCs w:val="28"/>
        </w:rPr>
        <w:t>opodstatněných důvodů může dojít k</w:t>
      </w:r>
      <w:r w:rsidR="00DF24B9">
        <w:rPr>
          <w:rFonts w:ascii="Times New Roman" w:hAnsi="Times New Roman" w:cs="Times New Roman"/>
          <w:sz w:val="24"/>
          <w:szCs w:val="28"/>
        </w:rPr>
        <w:t> </w:t>
      </w:r>
      <w:r w:rsidRPr="00335A30">
        <w:rPr>
          <w:rFonts w:ascii="Times New Roman" w:hAnsi="Times New Roman" w:cs="Times New Roman"/>
          <w:sz w:val="24"/>
          <w:szCs w:val="28"/>
        </w:rPr>
        <w:t>posunu v</w:t>
      </w:r>
      <w:r w:rsidR="00DF24B9">
        <w:rPr>
          <w:rFonts w:ascii="Times New Roman" w:hAnsi="Times New Roman" w:cs="Times New Roman"/>
          <w:sz w:val="24"/>
          <w:szCs w:val="28"/>
        </w:rPr>
        <w:t> </w:t>
      </w:r>
      <w:r w:rsidRPr="00335A30">
        <w:rPr>
          <w:rFonts w:ascii="Times New Roman" w:hAnsi="Times New Roman" w:cs="Times New Roman"/>
          <w:sz w:val="24"/>
          <w:szCs w:val="28"/>
        </w:rPr>
        <w:t>časovém harmonogramu zkoušky.</w:t>
      </w:r>
    </w:p>
    <w:p w14:paraId="6502BDD7" w14:textId="77777777" w:rsidR="005E1EA7" w:rsidRPr="00335A30" w:rsidRDefault="005E1EA7" w:rsidP="005E1EA7">
      <w:pPr>
        <w:jc w:val="both"/>
        <w:rPr>
          <w:rFonts w:ascii="Times New Roman" w:hAnsi="Times New Roman" w:cs="Times New Roman"/>
          <w:sz w:val="24"/>
          <w:szCs w:val="28"/>
        </w:rPr>
      </w:pPr>
    </w:p>
    <w:p w14:paraId="3539BBD8" w14:textId="0C327725" w:rsidR="005E1EA7" w:rsidRPr="00335A30" w:rsidRDefault="005E1EA7" w:rsidP="005E1EA7">
      <w:pPr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b/>
          <w:bCs/>
          <w:sz w:val="24"/>
          <w:szCs w:val="28"/>
        </w:rPr>
        <w:t>V</w:t>
      </w:r>
      <w:r w:rsidR="00DF24B9">
        <w:rPr>
          <w:rFonts w:ascii="Times New Roman" w:hAnsi="Times New Roman" w:cs="Times New Roman"/>
          <w:b/>
          <w:bCs/>
          <w:sz w:val="24"/>
          <w:szCs w:val="28"/>
        </w:rPr>
        <w:t> </w:t>
      </w:r>
      <w:r w:rsidRPr="00335A30">
        <w:rPr>
          <w:rFonts w:ascii="Times New Roman" w:hAnsi="Times New Roman" w:cs="Times New Roman"/>
          <w:b/>
          <w:bCs/>
          <w:sz w:val="24"/>
          <w:szCs w:val="28"/>
        </w:rPr>
        <w:t>případě nepříznivé epidemické situace,</w:t>
      </w:r>
      <w:r w:rsidRPr="00335A30">
        <w:rPr>
          <w:rFonts w:ascii="Times New Roman" w:hAnsi="Times New Roman" w:cs="Times New Roman"/>
          <w:sz w:val="24"/>
          <w:szCs w:val="28"/>
        </w:rPr>
        <w:t xml:space="preserve"> kdy by došlo k</w:t>
      </w:r>
      <w:r w:rsidR="00DF24B9">
        <w:rPr>
          <w:rFonts w:ascii="Times New Roman" w:hAnsi="Times New Roman" w:cs="Times New Roman"/>
          <w:sz w:val="24"/>
          <w:szCs w:val="28"/>
        </w:rPr>
        <w:t> </w:t>
      </w:r>
      <w:r w:rsidRPr="00335A30">
        <w:rPr>
          <w:rFonts w:ascii="Times New Roman" w:hAnsi="Times New Roman" w:cs="Times New Roman"/>
          <w:sz w:val="24"/>
          <w:szCs w:val="28"/>
        </w:rPr>
        <w:t>tomu, že nebude zkoušku možné konat na pracovišti nemocnice, bude zkouška konána v</w:t>
      </w:r>
      <w:r w:rsidR="00DF24B9">
        <w:rPr>
          <w:rFonts w:ascii="Times New Roman" w:hAnsi="Times New Roman" w:cs="Times New Roman"/>
          <w:sz w:val="24"/>
          <w:szCs w:val="28"/>
        </w:rPr>
        <w:t> </w:t>
      </w:r>
      <w:r w:rsidRPr="00335A30">
        <w:rPr>
          <w:rFonts w:ascii="Times New Roman" w:hAnsi="Times New Roman" w:cs="Times New Roman"/>
          <w:sz w:val="24"/>
          <w:szCs w:val="28"/>
        </w:rPr>
        <w:t>budově Střední zdravotnické školy, Frýdek-Místek, p. o. Zkouška bude založena na rozboru kazuistik pacientů z</w:t>
      </w:r>
      <w:r w:rsidR="00DF24B9">
        <w:rPr>
          <w:rFonts w:ascii="Times New Roman" w:hAnsi="Times New Roman" w:cs="Times New Roman"/>
          <w:sz w:val="24"/>
          <w:szCs w:val="28"/>
        </w:rPr>
        <w:t> </w:t>
      </w:r>
      <w:r w:rsidRPr="00335A30">
        <w:rPr>
          <w:rFonts w:ascii="Times New Roman" w:hAnsi="Times New Roman" w:cs="Times New Roman"/>
          <w:sz w:val="24"/>
          <w:szCs w:val="28"/>
        </w:rPr>
        <w:t>interního, chirurgického nebo neurologického oddělení. Žák si losuje minimálně z</w:t>
      </w:r>
      <w:r w:rsidR="00DF24B9">
        <w:rPr>
          <w:rFonts w:ascii="Times New Roman" w:hAnsi="Times New Roman" w:cs="Times New Roman"/>
          <w:sz w:val="24"/>
          <w:szCs w:val="28"/>
        </w:rPr>
        <w:t> </w:t>
      </w:r>
      <w:r w:rsidRPr="00335A30">
        <w:rPr>
          <w:rFonts w:ascii="Times New Roman" w:hAnsi="Times New Roman" w:cs="Times New Roman"/>
          <w:sz w:val="24"/>
          <w:szCs w:val="28"/>
        </w:rPr>
        <w:t>5 kazuistik. Doba přípravy k</w:t>
      </w:r>
      <w:r w:rsidR="00DF24B9">
        <w:rPr>
          <w:rFonts w:ascii="Times New Roman" w:hAnsi="Times New Roman" w:cs="Times New Roman"/>
          <w:sz w:val="24"/>
          <w:szCs w:val="28"/>
        </w:rPr>
        <w:t> </w:t>
      </w:r>
      <w:r w:rsidRPr="00335A30">
        <w:rPr>
          <w:rFonts w:ascii="Times New Roman" w:hAnsi="Times New Roman" w:cs="Times New Roman"/>
          <w:sz w:val="24"/>
          <w:szCs w:val="28"/>
        </w:rPr>
        <w:t xml:space="preserve">praktické zkoušce pak činí 20 minut, samotná zkouška trvá nejdéle 20 minut. </w:t>
      </w:r>
    </w:p>
    <w:p w14:paraId="02E8260A" w14:textId="44F4D8BE" w:rsidR="005E1EA7" w:rsidRPr="00335A30" w:rsidRDefault="005E1EA7" w:rsidP="005E1EA7">
      <w:p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Hodnocení zkoušky se provádí podle klasifikační stupnice 1- výborný, 2 – chvalitebný, 3 – dobrý, 4 – dostatečný, 5 – nedostatečný. Pokud žák zkoušku nebo část zkoušky nekonal, uvádí se v</w:t>
      </w:r>
      <w:r w:rsidR="00DF24B9">
        <w:rPr>
          <w:rFonts w:ascii="Times New Roman" w:hAnsi="Times New Roman" w:cs="Times New Roman"/>
          <w:sz w:val="24"/>
          <w:szCs w:val="24"/>
        </w:rPr>
        <w:t> </w:t>
      </w:r>
      <w:r w:rsidRPr="00335A30">
        <w:rPr>
          <w:rFonts w:ascii="Times New Roman" w:hAnsi="Times New Roman" w:cs="Times New Roman"/>
          <w:sz w:val="24"/>
          <w:szCs w:val="24"/>
        </w:rPr>
        <w:t xml:space="preserve">protokolech slovo „nekonal(a)“. </w:t>
      </w:r>
    </w:p>
    <w:p w14:paraId="1F07F592" w14:textId="262C2CE6" w:rsidR="005E1EA7" w:rsidRPr="00335A30" w:rsidRDefault="005E1EA7" w:rsidP="005E1EA7">
      <w:p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Žákům podle přílohy 2 k</w:t>
      </w:r>
      <w:r w:rsidR="00DF24B9">
        <w:rPr>
          <w:rFonts w:ascii="Times New Roman" w:hAnsi="Times New Roman" w:cs="Times New Roman"/>
          <w:sz w:val="24"/>
          <w:szCs w:val="24"/>
        </w:rPr>
        <w:t> </w:t>
      </w:r>
      <w:r w:rsidRPr="00335A30">
        <w:rPr>
          <w:rFonts w:ascii="Times New Roman" w:hAnsi="Times New Roman" w:cs="Times New Roman"/>
          <w:sz w:val="24"/>
          <w:szCs w:val="24"/>
        </w:rPr>
        <w:t>vyhlášce č. 177/2009 Sb., a přílohy 3 k</w:t>
      </w:r>
      <w:r w:rsidR="00DF24B9">
        <w:rPr>
          <w:rFonts w:ascii="Times New Roman" w:hAnsi="Times New Roman" w:cs="Times New Roman"/>
          <w:sz w:val="24"/>
          <w:szCs w:val="24"/>
        </w:rPr>
        <w:t> </w:t>
      </w:r>
      <w:r w:rsidRPr="00335A30">
        <w:rPr>
          <w:rFonts w:ascii="Times New Roman" w:hAnsi="Times New Roman" w:cs="Times New Roman"/>
          <w:sz w:val="24"/>
          <w:szCs w:val="24"/>
        </w:rPr>
        <w:t>vyhlášce č. 177/2009 Sb., ředitel školy upraví podmínky konání zkoušky v</w:t>
      </w:r>
      <w:r w:rsidR="00DF24B9">
        <w:rPr>
          <w:rFonts w:ascii="Times New Roman" w:hAnsi="Times New Roman" w:cs="Times New Roman"/>
          <w:sz w:val="24"/>
          <w:szCs w:val="24"/>
        </w:rPr>
        <w:t> </w:t>
      </w:r>
      <w:r w:rsidRPr="00335A30">
        <w:rPr>
          <w:rFonts w:ascii="Times New Roman" w:hAnsi="Times New Roman" w:cs="Times New Roman"/>
          <w:sz w:val="24"/>
          <w:szCs w:val="24"/>
        </w:rPr>
        <w:t>souladu s</w:t>
      </w:r>
      <w:r w:rsidR="00DF24B9">
        <w:rPr>
          <w:rFonts w:ascii="Times New Roman" w:hAnsi="Times New Roman" w:cs="Times New Roman"/>
          <w:sz w:val="24"/>
          <w:szCs w:val="24"/>
        </w:rPr>
        <w:t> </w:t>
      </w:r>
      <w:r w:rsidRPr="00335A30">
        <w:rPr>
          <w:rFonts w:ascii="Times New Roman" w:hAnsi="Times New Roman" w:cs="Times New Roman"/>
          <w:sz w:val="24"/>
          <w:szCs w:val="24"/>
        </w:rPr>
        <w:t>vyhláškou č. 177/2009 Sb., a s</w:t>
      </w:r>
      <w:r w:rsidR="00DF24B9">
        <w:rPr>
          <w:rFonts w:ascii="Times New Roman" w:hAnsi="Times New Roman" w:cs="Times New Roman"/>
          <w:sz w:val="24"/>
          <w:szCs w:val="24"/>
        </w:rPr>
        <w:t> </w:t>
      </w:r>
      <w:r w:rsidRPr="00335A30">
        <w:rPr>
          <w:rFonts w:ascii="Times New Roman" w:hAnsi="Times New Roman" w:cs="Times New Roman"/>
          <w:sz w:val="24"/>
          <w:szCs w:val="24"/>
        </w:rPr>
        <w:t>doporučením k</w:t>
      </w:r>
      <w:r w:rsidR="00DF24B9">
        <w:rPr>
          <w:rFonts w:ascii="Times New Roman" w:hAnsi="Times New Roman" w:cs="Times New Roman"/>
          <w:sz w:val="24"/>
          <w:szCs w:val="24"/>
        </w:rPr>
        <w:t> </w:t>
      </w:r>
      <w:r w:rsidRPr="00335A30">
        <w:rPr>
          <w:rFonts w:ascii="Times New Roman" w:hAnsi="Times New Roman" w:cs="Times New Roman"/>
          <w:sz w:val="24"/>
          <w:szCs w:val="24"/>
        </w:rPr>
        <w:t>uzpůsobení podmínek pro konání maturitní zkoušky vydaném školským poradenským zařízením.</w:t>
      </w:r>
    </w:p>
    <w:p w14:paraId="7B3D7F60" w14:textId="01124518" w:rsidR="005E1EA7" w:rsidRPr="00335A30" w:rsidRDefault="005E1EA7" w:rsidP="005E1EA7">
      <w:pPr>
        <w:rPr>
          <w:rFonts w:ascii="Times New Roman" w:hAnsi="Times New Roman" w:cs="Times New Roman"/>
          <w:b/>
          <w:u w:val="single"/>
        </w:rPr>
      </w:pPr>
      <w:r w:rsidRPr="00335A30">
        <w:rPr>
          <w:rFonts w:ascii="Times New Roman" w:hAnsi="Times New Roman" w:cs="Times New Roman"/>
          <w:b/>
          <w:u w:val="single"/>
        </w:rPr>
        <w:t>Hodnoceno bude:</w:t>
      </w:r>
    </w:p>
    <w:p w14:paraId="014C8CD3" w14:textId="77777777" w:rsidR="005E1EA7" w:rsidRPr="00335A30" w:rsidRDefault="005E1EA7" w:rsidP="005E1EA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příprava pomůcek</w:t>
      </w:r>
    </w:p>
    <w:p w14:paraId="70C3335F" w14:textId="77777777" w:rsidR="005E1EA7" w:rsidRPr="00335A30" w:rsidRDefault="005E1EA7" w:rsidP="005E1EA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informace pacientovi/ klientovi</w:t>
      </w:r>
    </w:p>
    <w:p w14:paraId="0B96B09D" w14:textId="77777777" w:rsidR="005E1EA7" w:rsidRPr="00335A30" w:rsidRDefault="005E1EA7" w:rsidP="005E1EA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provedení výkonu</w:t>
      </w:r>
    </w:p>
    <w:p w14:paraId="2F0221AC" w14:textId="77777777" w:rsidR="005E1EA7" w:rsidRPr="00335A30" w:rsidRDefault="005E1EA7" w:rsidP="005E1EA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komunikace během výkonu</w:t>
      </w:r>
    </w:p>
    <w:p w14:paraId="7FD28485" w14:textId="77777777" w:rsidR="005E1EA7" w:rsidRPr="00335A30" w:rsidRDefault="005E1EA7" w:rsidP="005E1EA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ukončení výkonu a související komunikace</w:t>
      </w:r>
    </w:p>
    <w:p w14:paraId="4A32D5A1" w14:textId="77777777" w:rsidR="005E1EA7" w:rsidRPr="00335A30" w:rsidRDefault="005E1EA7" w:rsidP="005E1EA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úklid pomůcek</w:t>
      </w:r>
    </w:p>
    <w:p w14:paraId="1B3A704F" w14:textId="68692549" w:rsidR="005E1EA7" w:rsidRPr="00335A30" w:rsidRDefault="005E1EA7" w:rsidP="005E1EA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 xml:space="preserve">teoretické zdůvodnění / vč. </w:t>
      </w:r>
      <w:r w:rsidR="00DF24B9" w:rsidRPr="00335A30">
        <w:rPr>
          <w:rFonts w:ascii="Times New Roman" w:hAnsi="Times New Roman" w:cs="Times New Roman"/>
        </w:rPr>
        <w:t>O</w:t>
      </w:r>
      <w:r w:rsidRPr="00335A30">
        <w:rPr>
          <w:rFonts w:ascii="Times New Roman" w:hAnsi="Times New Roman" w:cs="Times New Roman"/>
        </w:rPr>
        <w:t>dborné terminologie</w:t>
      </w:r>
    </w:p>
    <w:p w14:paraId="2BF352FA" w14:textId="77777777" w:rsidR="005E1EA7" w:rsidRPr="00335A30" w:rsidRDefault="005E1EA7" w:rsidP="005E1EA7">
      <w:pPr>
        <w:ind w:left="720"/>
        <w:rPr>
          <w:rFonts w:ascii="Times New Roman" w:hAnsi="Times New Roman" w:cs="Times New Roman"/>
        </w:rPr>
      </w:pPr>
    </w:p>
    <w:p w14:paraId="30C31737" w14:textId="77777777" w:rsidR="005E1EA7" w:rsidRPr="00335A30" w:rsidRDefault="005E1EA7" w:rsidP="005E1EA7">
      <w:pPr>
        <w:rPr>
          <w:rFonts w:ascii="Times New Roman" w:hAnsi="Times New Roman" w:cs="Times New Roman"/>
          <w:b/>
        </w:rPr>
      </w:pPr>
    </w:p>
    <w:p w14:paraId="475E5D04" w14:textId="77777777" w:rsidR="005E1EA7" w:rsidRPr="00335A30" w:rsidRDefault="005E1EA7" w:rsidP="005E1EA7">
      <w:pPr>
        <w:rPr>
          <w:rFonts w:ascii="Times New Roman" w:hAnsi="Times New Roman" w:cs="Times New Roman"/>
          <w:b/>
          <w:u w:val="single"/>
        </w:rPr>
      </w:pPr>
      <w:r w:rsidRPr="00335A30">
        <w:rPr>
          <w:rFonts w:ascii="Times New Roman" w:hAnsi="Times New Roman" w:cs="Times New Roman"/>
          <w:b/>
          <w:u w:val="single"/>
        </w:rPr>
        <w:t>Hodnotící škála:</w:t>
      </w:r>
    </w:p>
    <w:p w14:paraId="0A233999" w14:textId="358DB110" w:rsidR="005E1EA7" w:rsidRPr="00335A30" w:rsidRDefault="005E1EA7" w:rsidP="005E1EA7">
      <w:p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správné provedení v</w:t>
      </w:r>
      <w:r w:rsidR="00DF24B9">
        <w:rPr>
          <w:rFonts w:ascii="Times New Roman" w:hAnsi="Times New Roman" w:cs="Times New Roman"/>
        </w:rPr>
        <w:t> </w:t>
      </w:r>
      <w:r w:rsidRPr="00335A30">
        <w:rPr>
          <w:rFonts w:ascii="Times New Roman" w:hAnsi="Times New Roman" w:cs="Times New Roman"/>
        </w:rPr>
        <w:t xml:space="preserve">bodech 1 – </w:t>
      </w:r>
      <w:proofErr w:type="gramStart"/>
      <w:r w:rsidRPr="00335A30">
        <w:rPr>
          <w:rFonts w:ascii="Times New Roman" w:hAnsi="Times New Roman" w:cs="Times New Roman"/>
        </w:rPr>
        <w:t xml:space="preserve">7  </w:t>
      </w:r>
      <w:r w:rsidRPr="00335A30">
        <w:rPr>
          <w:rFonts w:ascii="Times New Roman" w:hAnsi="Times New Roman" w:cs="Times New Roman"/>
        </w:rPr>
        <w:tab/>
      </w:r>
      <w:proofErr w:type="gramEnd"/>
      <w:r w:rsidRPr="00335A30">
        <w:rPr>
          <w:rFonts w:ascii="Times New Roman" w:hAnsi="Times New Roman" w:cs="Times New Roman"/>
        </w:rPr>
        <w:tab/>
      </w:r>
      <w:r w:rsidRPr="00335A30">
        <w:rPr>
          <w:rFonts w:ascii="Times New Roman" w:hAnsi="Times New Roman" w:cs="Times New Roman"/>
        </w:rPr>
        <w:tab/>
        <w:t>je hodnoceno stupněm 1  ( výborný )</w:t>
      </w:r>
    </w:p>
    <w:p w14:paraId="04655F94" w14:textId="77777777" w:rsidR="005E1EA7" w:rsidRPr="00335A30" w:rsidRDefault="005E1EA7" w:rsidP="005E1EA7">
      <w:p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nesplnění 1 kritéria nebo několik nepřesností</w:t>
      </w:r>
      <w:r w:rsidRPr="00335A30">
        <w:rPr>
          <w:rFonts w:ascii="Times New Roman" w:hAnsi="Times New Roman" w:cs="Times New Roman"/>
        </w:rPr>
        <w:tab/>
      </w:r>
      <w:r w:rsidRPr="00335A30">
        <w:rPr>
          <w:rFonts w:ascii="Times New Roman" w:hAnsi="Times New Roman" w:cs="Times New Roman"/>
        </w:rPr>
        <w:tab/>
        <w:t xml:space="preserve">je hodnoceno stupněm </w:t>
      </w:r>
      <w:proofErr w:type="gramStart"/>
      <w:r w:rsidRPr="00335A30">
        <w:rPr>
          <w:rFonts w:ascii="Times New Roman" w:hAnsi="Times New Roman" w:cs="Times New Roman"/>
        </w:rPr>
        <w:t>2  (</w:t>
      </w:r>
      <w:proofErr w:type="gramEnd"/>
      <w:r w:rsidRPr="00335A30">
        <w:rPr>
          <w:rFonts w:ascii="Times New Roman" w:hAnsi="Times New Roman" w:cs="Times New Roman"/>
        </w:rPr>
        <w:t xml:space="preserve"> chvalitebný )</w:t>
      </w:r>
    </w:p>
    <w:p w14:paraId="40105EB2" w14:textId="77777777" w:rsidR="005E1EA7" w:rsidRPr="00335A30" w:rsidRDefault="005E1EA7" w:rsidP="005E1EA7">
      <w:p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 xml:space="preserve">zásadní chyby </w:t>
      </w:r>
      <w:proofErr w:type="gramStart"/>
      <w:r w:rsidRPr="00335A30">
        <w:rPr>
          <w:rFonts w:ascii="Times New Roman" w:hAnsi="Times New Roman" w:cs="Times New Roman"/>
        </w:rPr>
        <w:t>ve  2</w:t>
      </w:r>
      <w:proofErr w:type="gramEnd"/>
      <w:r w:rsidRPr="00335A30">
        <w:rPr>
          <w:rFonts w:ascii="Times New Roman" w:hAnsi="Times New Roman" w:cs="Times New Roman"/>
        </w:rPr>
        <w:t xml:space="preserve"> – 3 kriteriích</w:t>
      </w:r>
      <w:r w:rsidRPr="00335A30">
        <w:rPr>
          <w:rFonts w:ascii="Times New Roman" w:hAnsi="Times New Roman" w:cs="Times New Roman"/>
        </w:rPr>
        <w:tab/>
      </w:r>
      <w:r w:rsidRPr="00335A30">
        <w:rPr>
          <w:rFonts w:ascii="Times New Roman" w:hAnsi="Times New Roman" w:cs="Times New Roman"/>
        </w:rPr>
        <w:tab/>
      </w:r>
      <w:r w:rsidRPr="00335A30">
        <w:rPr>
          <w:rFonts w:ascii="Times New Roman" w:hAnsi="Times New Roman" w:cs="Times New Roman"/>
        </w:rPr>
        <w:tab/>
        <w:t>je hodnoceno stupněm 3  ( dobrý )</w:t>
      </w:r>
    </w:p>
    <w:p w14:paraId="4F0DB9C4" w14:textId="67C06DD1" w:rsidR="005E1EA7" w:rsidRPr="00335A30" w:rsidRDefault="005E1EA7" w:rsidP="005E1EA7">
      <w:p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zásadní chyby v</w:t>
      </w:r>
      <w:r w:rsidR="00DF24B9">
        <w:rPr>
          <w:rFonts w:ascii="Times New Roman" w:hAnsi="Times New Roman" w:cs="Times New Roman"/>
        </w:rPr>
        <w:t> </w:t>
      </w:r>
      <w:r w:rsidRPr="00335A30">
        <w:rPr>
          <w:rFonts w:ascii="Times New Roman" w:hAnsi="Times New Roman" w:cs="Times New Roman"/>
        </w:rPr>
        <w:t>4 – 5 kritériích</w:t>
      </w:r>
      <w:r w:rsidRPr="00335A30">
        <w:rPr>
          <w:rFonts w:ascii="Times New Roman" w:hAnsi="Times New Roman" w:cs="Times New Roman"/>
        </w:rPr>
        <w:tab/>
      </w:r>
      <w:r w:rsidRPr="00335A30">
        <w:rPr>
          <w:rFonts w:ascii="Times New Roman" w:hAnsi="Times New Roman" w:cs="Times New Roman"/>
        </w:rPr>
        <w:tab/>
      </w:r>
      <w:r w:rsidRPr="00335A30">
        <w:rPr>
          <w:rFonts w:ascii="Times New Roman" w:hAnsi="Times New Roman" w:cs="Times New Roman"/>
        </w:rPr>
        <w:tab/>
      </w:r>
      <w:r w:rsidRPr="00335A30">
        <w:rPr>
          <w:rFonts w:ascii="Times New Roman" w:hAnsi="Times New Roman" w:cs="Times New Roman"/>
        </w:rPr>
        <w:tab/>
        <w:t xml:space="preserve">je hodnoceno stupněm </w:t>
      </w:r>
      <w:proofErr w:type="gramStart"/>
      <w:r w:rsidRPr="00335A30">
        <w:rPr>
          <w:rFonts w:ascii="Times New Roman" w:hAnsi="Times New Roman" w:cs="Times New Roman"/>
        </w:rPr>
        <w:t>4  (</w:t>
      </w:r>
      <w:proofErr w:type="gramEnd"/>
      <w:r w:rsidRPr="00335A30">
        <w:rPr>
          <w:rFonts w:ascii="Times New Roman" w:hAnsi="Times New Roman" w:cs="Times New Roman"/>
        </w:rPr>
        <w:t xml:space="preserve"> dostatečný )</w:t>
      </w:r>
    </w:p>
    <w:p w14:paraId="5C9C6BA5" w14:textId="77777777" w:rsidR="005E1EA7" w:rsidRPr="00335A30" w:rsidRDefault="005E1EA7" w:rsidP="005E1EA7">
      <w:p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 xml:space="preserve">zásadní chyba a tím nezvládnutí výkonu nebo </w:t>
      </w:r>
    </w:p>
    <w:p w14:paraId="77DA71CE" w14:textId="77777777" w:rsidR="005E1EA7" w:rsidRPr="00335A30" w:rsidRDefault="005E1EA7" w:rsidP="005E1EA7">
      <w:p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ohrožení pacienta/klienta</w:t>
      </w:r>
      <w:r w:rsidRPr="00335A30">
        <w:rPr>
          <w:rFonts w:ascii="Times New Roman" w:hAnsi="Times New Roman" w:cs="Times New Roman"/>
        </w:rPr>
        <w:tab/>
      </w:r>
      <w:r w:rsidRPr="00335A30">
        <w:rPr>
          <w:rFonts w:ascii="Times New Roman" w:hAnsi="Times New Roman" w:cs="Times New Roman"/>
        </w:rPr>
        <w:tab/>
      </w:r>
      <w:r w:rsidRPr="00335A30">
        <w:rPr>
          <w:rFonts w:ascii="Times New Roman" w:hAnsi="Times New Roman" w:cs="Times New Roman"/>
        </w:rPr>
        <w:tab/>
      </w:r>
      <w:r w:rsidRPr="00335A30">
        <w:rPr>
          <w:rFonts w:ascii="Times New Roman" w:hAnsi="Times New Roman" w:cs="Times New Roman"/>
        </w:rPr>
        <w:tab/>
        <w:t xml:space="preserve">je hodnoceno </w:t>
      </w:r>
      <w:proofErr w:type="gramStart"/>
      <w:r w:rsidRPr="00335A30">
        <w:rPr>
          <w:rFonts w:ascii="Times New Roman" w:hAnsi="Times New Roman" w:cs="Times New Roman"/>
        </w:rPr>
        <w:t>stupněm  5</w:t>
      </w:r>
      <w:proofErr w:type="gramEnd"/>
      <w:r w:rsidRPr="00335A30">
        <w:rPr>
          <w:rFonts w:ascii="Times New Roman" w:hAnsi="Times New Roman" w:cs="Times New Roman"/>
        </w:rPr>
        <w:t xml:space="preserve"> ( nedostatečný )</w:t>
      </w:r>
    </w:p>
    <w:p w14:paraId="124CD603" w14:textId="77777777" w:rsidR="005E1EA7" w:rsidRPr="00335A30" w:rsidRDefault="005E1EA7" w:rsidP="005E1EA7">
      <w:pPr>
        <w:rPr>
          <w:rFonts w:ascii="Times New Roman" w:hAnsi="Times New Roman" w:cs="Times New Roman"/>
        </w:rPr>
      </w:pPr>
    </w:p>
    <w:p w14:paraId="28BAF367" w14:textId="767AF2E9" w:rsidR="005E1EA7" w:rsidRDefault="005E1EA7" w:rsidP="005E1EA7">
      <w:pPr>
        <w:rPr>
          <w:rFonts w:ascii="Times New Roman" w:hAnsi="Times New Roman" w:cs="Times New Roman"/>
          <w:b/>
        </w:rPr>
      </w:pPr>
    </w:p>
    <w:p w14:paraId="65C5DEA9" w14:textId="72FBE9B6" w:rsidR="005A681C" w:rsidRDefault="005A681C" w:rsidP="005E1EA7">
      <w:pPr>
        <w:rPr>
          <w:rFonts w:ascii="Times New Roman" w:hAnsi="Times New Roman" w:cs="Times New Roman"/>
          <w:b/>
        </w:rPr>
      </w:pPr>
    </w:p>
    <w:p w14:paraId="4541CFAC" w14:textId="08C8CA56" w:rsidR="005A681C" w:rsidRDefault="005A681C" w:rsidP="005E1EA7">
      <w:pPr>
        <w:rPr>
          <w:rFonts w:ascii="Times New Roman" w:hAnsi="Times New Roman" w:cs="Times New Roman"/>
          <w:b/>
        </w:rPr>
      </w:pPr>
    </w:p>
    <w:p w14:paraId="1A06F859" w14:textId="77777777" w:rsidR="005A681C" w:rsidRPr="00335A30" w:rsidRDefault="005A681C" w:rsidP="005E1EA7">
      <w:pPr>
        <w:rPr>
          <w:rFonts w:ascii="Times New Roman" w:hAnsi="Times New Roman" w:cs="Times New Roman"/>
          <w:b/>
        </w:rPr>
      </w:pPr>
    </w:p>
    <w:p w14:paraId="271886BE" w14:textId="77777777" w:rsidR="005E1EA7" w:rsidRPr="00335A30" w:rsidRDefault="005E1EA7" w:rsidP="005E1EA7">
      <w:pPr>
        <w:rPr>
          <w:rFonts w:ascii="Times New Roman" w:hAnsi="Times New Roman" w:cs="Times New Roman"/>
          <w:b/>
          <w:u w:val="single"/>
        </w:rPr>
      </w:pPr>
      <w:r w:rsidRPr="00335A30">
        <w:rPr>
          <w:rFonts w:ascii="Times New Roman" w:hAnsi="Times New Roman" w:cs="Times New Roman"/>
          <w:b/>
          <w:u w:val="single"/>
        </w:rPr>
        <w:lastRenderedPageBreak/>
        <w:t>Při hodnocení je zohledněno:</w:t>
      </w:r>
    </w:p>
    <w:p w14:paraId="72F5F612" w14:textId="77777777" w:rsidR="005E1EA7" w:rsidRPr="00335A30" w:rsidRDefault="005E1EA7" w:rsidP="005E1EA7">
      <w:pPr>
        <w:rPr>
          <w:rFonts w:ascii="Times New Roman" w:hAnsi="Times New Roman" w:cs="Times New Roman"/>
          <w:b/>
        </w:rPr>
      </w:pPr>
    </w:p>
    <w:p w14:paraId="60EE0294" w14:textId="77777777" w:rsidR="005E1EA7" w:rsidRPr="00335A30" w:rsidRDefault="005E1EA7" w:rsidP="005E1EA7">
      <w:pPr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335A30">
        <w:rPr>
          <w:rFonts w:ascii="Times New Roman" w:hAnsi="Times New Roman" w:cs="Times New Roman"/>
          <w:b/>
        </w:rPr>
        <w:t xml:space="preserve">organizace práce:   </w:t>
      </w:r>
    </w:p>
    <w:p w14:paraId="25E5D34A" w14:textId="5AB92E41" w:rsidR="005E1EA7" w:rsidRPr="00335A30" w:rsidRDefault="005E1EA7" w:rsidP="005E1EA7">
      <w:pPr>
        <w:ind w:firstLine="284"/>
        <w:rPr>
          <w:rFonts w:ascii="Times New Roman" w:hAnsi="Times New Roman" w:cs="Times New Roman"/>
        </w:rPr>
      </w:pPr>
      <w:proofErr w:type="gramStart"/>
      <w:r w:rsidRPr="00335A30">
        <w:rPr>
          <w:rFonts w:ascii="Times New Roman" w:hAnsi="Times New Roman" w:cs="Times New Roman"/>
        </w:rPr>
        <w:t>samostatně  (</w:t>
      </w:r>
      <w:proofErr w:type="gramEnd"/>
      <w:r w:rsidRPr="00335A30">
        <w:rPr>
          <w:rFonts w:ascii="Times New Roman" w:hAnsi="Times New Roman" w:cs="Times New Roman"/>
        </w:rPr>
        <w:t>1)  -  s</w:t>
      </w:r>
      <w:r w:rsidR="00DF24B9">
        <w:rPr>
          <w:rFonts w:ascii="Times New Roman" w:hAnsi="Times New Roman" w:cs="Times New Roman"/>
        </w:rPr>
        <w:t> </w:t>
      </w:r>
      <w:r w:rsidRPr="00335A30">
        <w:rPr>
          <w:rFonts w:ascii="Times New Roman" w:hAnsi="Times New Roman" w:cs="Times New Roman"/>
        </w:rPr>
        <w:t>občasnou pomocí  (2) -  s</w:t>
      </w:r>
      <w:r w:rsidR="00DF24B9">
        <w:rPr>
          <w:rFonts w:ascii="Times New Roman" w:hAnsi="Times New Roman" w:cs="Times New Roman"/>
        </w:rPr>
        <w:t> </w:t>
      </w:r>
      <w:r w:rsidRPr="00335A30">
        <w:rPr>
          <w:rFonts w:ascii="Times New Roman" w:hAnsi="Times New Roman" w:cs="Times New Roman"/>
        </w:rPr>
        <w:t>pomocí  (3)- s</w:t>
      </w:r>
      <w:r w:rsidR="00DF24B9">
        <w:rPr>
          <w:rFonts w:ascii="Times New Roman" w:hAnsi="Times New Roman" w:cs="Times New Roman"/>
        </w:rPr>
        <w:t> </w:t>
      </w:r>
      <w:r w:rsidRPr="00335A30">
        <w:rPr>
          <w:rFonts w:ascii="Times New Roman" w:hAnsi="Times New Roman" w:cs="Times New Roman"/>
        </w:rPr>
        <w:t>nutnou kontrolou (4) – neschopna/ý  (5)</w:t>
      </w:r>
    </w:p>
    <w:p w14:paraId="7CE78A75" w14:textId="77777777" w:rsidR="005E1EA7" w:rsidRPr="00335A30" w:rsidRDefault="005E1EA7" w:rsidP="005E1EA7">
      <w:pPr>
        <w:ind w:firstLine="284"/>
        <w:rPr>
          <w:rFonts w:ascii="Times New Roman" w:hAnsi="Times New Roman" w:cs="Times New Roman"/>
        </w:rPr>
      </w:pPr>
    </w:p>
    <w:p w14:paraId="59B79CC5" w14:textId="77777777" w:rsidR="005E1EA7" w:rsidRPr="00335A30" w:rsidRDefault="005E1EA7" w:rsidP="005E1EA7">
      <w:pPr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335A30">
        <w:rPr>
          <w:rFonts w:ascii="Times New Roman" w:hAnsi="Times New Roman" w:cs="Times New Roman"/>
          <w:b/>
        </w:rPr>
        <w:t>samostatnost:</w:t>
      </w:r>
    </w:p>
    <w:p w14:paraId="74060B8D" w14:textId="7137451B" w:rsidR="005E1EA7" w:rsidRPr="00335A30" w:rsidRDefault="005E1EA7" w:rsidP="005E1EA7">
      <w:pPr>
        <w:ind w:left="360" w:hanging="76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samostatná/ý (1</w:t>
      </w:r>
      <w:proofErr w:type="gramStart"/>
      <w:r w:rsidRPr="00335A30">
        <w:rPr>
          <w:rFonts w:ascii="Times New Roman" w:hAnsi="Times New Roman" w:cs="Times New Roman"/>
        </w:rPr>
        <w:t>)  -</w:t>
      </w:r>
      <w:proofErr w:type="gramEnd"/>
      <w:r w:rsidRPr="00335A30">
        <w:rPr>
          <w:rFonts w:ascii="Times New Roman" w:hAnsi="Times New Roman" w:cs="Times New Roman"/>
        </w:rPr>
        <w:t xml:space="preserve">  s</w:t>
      </w:r>
      <w:r w:rsidR="00DF24B9">
        <w:rPr>
          <w:rFonts w:ascii="Times New Roman" w:hAnsi="Times New Roman" w:cs="Times New Roman"/>
        </w:rPr>
        <w:t> </w:t>
      </w:r>
      <w:r w:rsidRPr="00335A30">
        <w:rPr>
          <w:rFonts w:ascii="Times New Roman" w:hAnsi="Times New Roman" w:cs="Times New Roman"/>
        </w:rPr>
        <w:t>občasnou pomocí  (2) -  s</w:t>
      </w:r>
      <w:r w:rsidR="00DF24B9">
        <w:rPr>
          <w:rFonts w:ascii="Times New Roman" w:hAnsi="Times New Roman" w:cs="Times New Roman"/>
        </w:rPr>
        <w:t> </w:t>
      </w:r>
      <w:r w:rsidRPr="00335A30">
        <w:rPr>
          <w:rFonts w:ascii="Times New Roman" w:hAnsi="Times New Roman" w:cs="Times New Roman"/>
        </w:rPr>
        <w:t>pomocí  (3)- s</w:t>
      </w:r>
      <w:r w:rsidR="00DF24B9">
        <w:rPr>
          <w:rFonts w:ascii="Times New Roman" w:hAnsi="Times New Roman" w:cs="Times New Roman"/>
        </w:rPr>
        <w:t> </w:t>
      </w:r>
      <w:r w:rsidRPr="00335A30">
        <w:rPr>
          <w:rFonts w:ascii="Times New Roman" w:hAnsi="Times New Roman" w:cs="Times New Roman"/>
        </w:rPr>
        <w:t>nutnou kontrolou (4) – neschopna/ý  (5)</w:t>
      </w:r>
    </w:p>
    <w:p w14:paraId="4C241D50" w14:textId="2406BD27" w:rsidR="005E1EA7" w:rsidRPr="00335A30" w:rsidRDefault="005E1EA7" w:rsidP="005E1EA7">
      <w:pPr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335A30">
        <w:rPr>
          <w:rFonts w:ascii="Times New Roman" w:hAnsi="Times New Roman" w:cs="Times New Roman"/>
          <w:b/>
        </w:rPr>
        <w:t>práce s</w:t>
      </w:r>
      <w:r w:rsidR="00DF24B9">
        <w:rPr>
          <w:rFonts w:ascii="Times New Roman" w:hAnsi="Times New Roman" w:cs="Times New Roman"/>
          <w:b/>
        </w:rPr>
        <w:t> </w:t>
      </w:r>
      <w:r w:rsidRPr="00335A30">
        <w:rPr>
          <w:rFonts w:ascii="Times New Roman" w:hAnsi="Times New Roman" w:cs="Times New Roman"/>
          <w:b/>
        </w:rPr>
        <w:t xml:space="preserve">informacemi </w:t>
      </w:r>
    </w:p>
    <w:p w14:paraId="2085550A" w14:textId="77777777" w:rsidR="005E1EA7" w:rsidRPr="00335A30" w:rsidRDefault="005E1EA7" w:rsidP="005E1EA7">
      <w:pPr>
        <w:ind w:left="284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 xml:space="preserve">funkční zpracování informací (1) </w:t>
      </w:r>
    </w:p>
    <w:p w14:paraId="361C2558" w14:textId="09393B32" w:rsidR="005E1EA7" w:rsidRPr="00335A30" w:rsidRDefault="005E1EA7" w:rsidP="005E1EA7">
      <w:pPr>
        <w:ind w:left="284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práce s</w:t>
      </w:r>
      <w:r w:rsidR="00DF24B9">
        <w:rPr>
          <w:rFonts w:ascii="Times New Roman" w:hAnsi="Times New Roman" w:cs="Times New Roman"/>
        </w:rPr>
        <w:t> </w:t>
      </w:r>
      <w:r w:rsidRPr="00335A30">
        <w:rPr>
          <w:rFonts w:ascii="Times New Roman" w:hAnsi="Times New Roman" w:cs="Times New Roman"/>
        </w:rPr>
        <w:t>informacemi s</w:t>
      </w:r>
      <w:r w:rsidR="00DF24B9">
        <w:rPr>
          <w:rFonts w:ascii="Times New Roman" w:hAnsi="Times New Roman" w:cs="Times New Roman"/>
        </w:rPr>
        <w:t> </w:t>
      </w:r>
      <w:r w:rsidRPr="00335A30">
        <w:rPr>
          <w:rFonts w:ascii="Times New Roman" w:hAnsi="Times New Roman" w:cs="Times New Roman"/>
        </w:rPr>
        <w:t>menšími nepřesnostmi (2)</w:t>
      </w:r>
    </w:p>
    <w:p w14:paraId="70D16A19" w14:textId="76E8C699" w:rsidR="005E1EA7" w:rsidRPr="00335A30" w:rsidRDefault="005E1EA7" w:rsidP="005E1EA7">
      <w:pPr>
        <w:ind w:left="284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vážnější chyby při práci s</w:t>
      </w:r>
      <w:r w:rsidR="00DF24B9">
        <w:rPr>
          <w:rFonts w:ascii="Times New Roman" w:hAnsi="Times New Roman" w:cs="Times New Roman"/>
        </w:rPr>
        <w:t> </w:t>
      </w:r>
      <w:r w:rsidRPr="00335A30">
        <w:rPr>
          <w:rFonts w:ascii="Times New Roman" w:hAnsi="Times New Roman" w:cs="Times New Roman"/>
        </w:rPr>
        <w:t>informacemi (3)</w:t>
      </w:r>
    </w:p>
    <w:p w14:paraId="2CE025B6" w14:textId="77777777" w:rsidR="005E1EA7" w:rsidRPr="00335A30" w:rsidRDefault="005E1EA7" w:rsidP="005E1EA7">
      <w:pPr>
        <w:ind w:left="284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 xml:space="preserve">získané informace nekorespondují se stavem a aktuálními potřebami pacienta/ </w:t>
      </w:r>
      <w:proofErr w:type="gramStart"/>
      <w:r w:rsidRPr="00335A30">
        <w:rPr>
          <w:rFonts w:ascii="Times New Roman" w:hAnsi="Times New Roman" w:cs="Times New Roman"/>
        </w:rPr>
        <w:t>klienta  (</w:t>
      </w:r>
      <w:proofErr w:type="gramEnd"/>
      <w:r w:rsidRPr="00335A30">
        <w:rPr>
          <w:rFonts w:ascii="Times New Roman" w:hAnsi="Times New Roman" w:cs="Times New Roman"/>
        </w:rPr>
        <w:t xml:space="preserve"> 4 )</w:t>
      </w:r>
    </w:p>
    <w:p w14:paraId="6198BC67" w14:textId="3AA59ECE" w:rsidR="007F2ACC" w:rsidRPr="00335A30" w:rsidRDefault="005E1EA7" w:rsidP="007F2ACC">
      <w:pPr>
        <w:rPr>
          <w:rFonts w:ascii="Times New Roman" w:hAnsi="Times New Roman" w:cs="Times New Roman"/>
          <w:b/>
        </w:rPr>
      </w:pPr>
      <w:r w:rsidRPr="00335A30">
        <w:rPr>
          <w:rFonts w:ascii="Times New Roman" w:hAnsi="Times New Roman" w:cs="Times New Roman"/>
        </w:rPr>
        <w:t xml:space="preserve">      neschopen pracovat s</w:t>
      </w:r>
      <w:r w:rsidR="00DF24B9">
        <w:rPr>
          <w:rFonts w:ascii="Times New Roman" w:hAnsi="Times New Roman" w:cs="Times New Roman"/>
        </w:rPr>
        <w:t> </w:t>
      </w:r>
      <w:r w:rsidRPr="00335A30">
        <w:rPr>
          <w:rFonts w:ascii="Times New Roman" w:hAnsi="Times New Roman" w:cs="Times New Roman"/>
        </w:rPr>
        <w:t xml:space="preserve">informacemi o pacientovi/ </w:t>
      </w:r>
      <w:proofErr w:type="gramStart"/>
      <w:r w:rsidRPr="00335A30">
        <w:rPr>
          <w:rFonts w:ascii="Times New Roman" w:hAnsi="Times New Roman" w:cs="Times New Roman"/>
        </w:rPr>
        <w:t>klientovi  (</w:t>
      </w:r>
      <w:proofErr w:type="gramEnd"/>
      <w:r w:rsidRPr="00335A30">
        <w:rPr>
          <w:rFonts w:ascii="Times New Roman" w:hAnsi="Times New Roman" w:cs="Times New Roman"/>
        </w:rPr>
        <w:t xml:space="preserve"> 5 )</w:t>
      </w:r>
      <w:r w:rsidRPr="00335A30">
        <w:rPr>
          <w:rFonts w:ascii="Times New Roman" w:hAnsi="Times New Roman" w:cs="Times New Roman"/>
          <w:b/>
        </w:rPr>
        <w:t xml:space="preserve">    </w:t>
      </w:r>
      <w:bookmarkStart w:id="7" w:name="_Hlk29457826"/>
    </w:p>
    <w:tbl>
      <w:tblPr>
        <w:tblpPr w:leftFromText="141" w:rightFromText="141" w:vertAnchor="page" w:horzAnchor="margin" w:tblpXSpec="center" w:tblpY="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163"/>
      </w:tblGrid>
      <w:tr w:rsidR="00335A30" w:rsidRPr="00335A30" w14:paraId="3D0AE12F" w14:textId="77777777" w:rsidTr="003C734B">
        <w:tc>
          <w:tcPr>
            <w:tcW w:w="6408" w:type="dxa"/>
            <w:shd w:val="clear" w:color="auto" w:fill="auto"/>
          </w:tcPr>
          <w:bookmarkEnd w:id="7"/>
          <w:p w14:paraId="33EC46B1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A30">
              <w:rPr>
                <w:rFonts w:ascii="Times New Roman" w:hAnsi="Times New Roman" w:cs="Times New Roman"/>
                <w:b/>
              </w:rPr>
              <w:lastRenderedPageBreak/>
              <w:t>Posuzované kritérium</w:t>
            </w:r>
          </w:p>
        </w:tc>
        <w:tc>
          <w:tcPr>
            <w:tcW w:w="2163" w:type="dxa"/>
            <w:shd w:val="clear" w:color="auto" w:fill="auto"/>
          </w:tcPr>
          <w:p w14:paraId="0A60C24E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A30">
              <w:rPr>
                <w:rFonts w:ascii="Times New Roman" w:hAnsi="Times New Roman" w:cs="Times New Roman"/>
                <w:b/>
              </w:rPr>
              <w:t>Klasifikace</w:t>
            </w:r>
          </w:p>
        </w:tc>
      </w:tr>
      <w:tr w:rsidR="00335A30" w:rsidRPr="00335A30" w14:paraId="2B8829CA" w14:textId="77777777" w:rsidTr="003C734B">
        <w:tc>
          <w:tcPr>
            <w:tcW w:w="6408" w:type="dxa"/>
            <w:shd w:val="clear" w:color="auto" w:fill="D9D9D9"/>
          </w:tcPr>
          <w:p w14:paraId="656DA06A" w14:textId="77777777" w:rsidR="005E1EA7" w:rsidRPr="00335A30" w:rsidRDefault="005E1EA7" w:rsidP="003C7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b/>
                <w:sz w:val="20"/>
                <w:szCs w:val="20"/>
              </w:rPr>
              <w:t>1. Odbornost</w:t>
            </w:r>
          </w:p>
        </w:tc>
        <w:tc>
          <w:tcPr>
            <w:tcW w:w="2163" w:type="dxa"/>
            <w:shd w:val="clear" w:color="auto" w:fill="D9D9D9"/>
          </w:tcPr>
          <w:p w14:paraId="39AFE244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A30" w:rsidRPr="00335A30" w14:paraId="15D17883" w14:textId="77777777" w:rsidTr="003C734B">
        <w:tc>
          <w:tcPr>
            <w:tcW w:w="6408" w:type="dxa"/>
            <w:shd w:val="clear" w:color="auto" w:fill="auto"/>
          </w:tcPr>
          <w:p w14:paraId="21B7F11E" w14:textId="77777777" w:rsidR="005E1EA7" w:rsidRPr="00335A30" w:rsidRDefault="005E1EA7" w:rsidP="005E1EA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nadprůměrné vědomosti a zkušenosti a dovednosti</w:t>
            </w:r>
          </w:p>
        </w:tc>
        <w:tc>
          <w:tcPr>
            <w:tcW w:w="2163" w:type="dxa"/>
            <w:shd w:val="clear" w:color="auto" w:fill="auto"/>
          </w:tcPr>
          <w:p w14:paraId="28A9D15C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5A30" w:rsidRPr="00335A30" w14:paraId="71B314A1" w14:textId="77777777" w:rsidTr="003C734B">
        <w:tc>
          <w:tcPr>
            <w:tcW w:w="6408" w:type="dxa"/>
            <w:shd w:val="clear" w:color="auto" w:fill="auto"/>
          </w:tcPr>
          <w:p w14:paraId="2008F503" w14:textId="77777777" w:rsidR="005E1EA7" w:rsidRPr="00335A30" w:rsidRDefault="005E1EA7" w:rsidP="005E1EA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 xml:space="preserve">odborná úroveň je vyšší než průměr, uspokojivě </w:t>
            </w:r>
            <w:proofErr w:type="gramStart"/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řeší</w:t>
            </w:r>
            <w:proofErr w:type="gramEnd"/>
            <w:r w:rsidRPr="00335A30">
              <w:rPr>
                <w:rFonts w:ascii="Times New Roman" w:hAnsi="Times New Roman" w:cs="Times New Roman"/>
                <w:sz w:val="20"/>
                <w:szCs w:val="20"/>
              </w:rPr>
              <w:t xml:space="preserve"> i zátěžové situace</w:t>
            </w:r>
          </w:p>
        </w:tc>
        <w:tc>
          <w:tcPr>
            <w:tcW w:w="2163" w:type="dxa"/>
            <w:shd w:val="clear" w:color="auto" w:fill="auto"/>
          </w:tcPr>
          <w:p w14:paraId="12AC2924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35A30" w:rsidRPr="00335A30" w14:paraId="00A35DA5" w14:textId="77777777" w:rsidTr="003C734B">
        <w:tc>
          <w:tcPr>
            <w:tcW w:w="6408" w:type="dxa"/>
            <w:shd w:val="clear" w:color="auto" w:fill="auto"/>
          </w:tcPr>
          <w:p w14:paraId="7E2B5A6C" w14:textId="77777777" w:rsidR="005E1EA7" w:rsidRPr="00335A30" w:rsidRDefault="005E1EA7" w:rsidP="005E1EA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ovládá běžný provoz, průměrné vědomosti a dovednosti</w:t>
            </w:r>
          </w:p>
        </w:tc>
        <w:tc>
          <w:tcPr>
            <w:tcW w:w="2163" w:type="dxa"/>
            <w:shd w:val="clear" w:color="auto" w:fill="auto"/>
          </w:tcPr>
          <w:p w14:paraId="6038DDD7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35A30" w:rsidRPr="00335A30" w14:paraId="3C9C6521" w14:textId="77777777" w:rsidTr="003C734B">
        <w:tc>
          <w:tcPr>
            <w:tcW w:w="6408" w:type="dxa"/>
            <w:shd w:val="clear" w:color="auto" w:fill="auto"/>
          </w:tcPr>
          <w:p w14:paraId="164C42EF" w14:textId="77777777" w:rsidR="005E1EA7" w:rsidRPr="00335A30" w:rsidRDefault="005E1EA7" w:rsidP="005E1EA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podprůměrná úroveň odborných vědomostí</w:t>
            </w:r>
          </w:p>
        </w:tc>
        <w:tc>
          <w:tcPr>
            <w:tcW w:w="2163" w:type="dxa"/>
            <w:shd w:val="clear" w:color="auto" w:fill="auto"/>
          </w:tcPr>
          <w:p w14:paraId="06B082F3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35A30" w:rsidRPr="00335A30" w14:paraId="16941680" w14:textId="77777777" w:rsidTr="003C734B">
        <w:tc>
          <w:tcPr>
            <w:tcW w:w="6408" w:type="dxa"/>
            <w:shd w:val="clear" w:color="auto" w:fill="auto"/>
          </w:tcPr>
          <w:p w14:paraId="56E071B3" w14:textId="2ABFC7C1" w:rsidR="005E1EA7" w:rsidRPr="00335A30" w:rsidRDefault="005E1EA7" w:rsidP="005E1EA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má pouze všeobecné odborné vědomosti, pracuje s</w:t>
            </w:r>
            <w:r w:rsidR="00DF24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chybami, které mohou ohrozit pacienta</w:t>
            </w:r>
          </w:p>
        </w:tc>
        <w:tc>
          <w:tcPr>
            <w:tcW w:w="2163" w:type="dxa"/>
            <w:shd w:val="clear" w:color="auto" w:fill="auto"/>
          </w:tcPr>
          <w:p w14:paraId="7B76C5ED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35A30" w:rsidRPr="00335A30" w14:paraId="45383B3D" w14:textId="77777777" w:rsidTr="003C734B">
        <w:tc>
          <w:tcPr>
            <w:tcW w:w="6408" w:type="dxa"/>
            <w:shd w:val="clear" w:color="auto" w:fill="D9D9D9"/>
          </w:tcPr>
          <w:p w14:paraId="4A2FFAA6" w14:textId="77777777" w:rsidR="005E1EA7" w:rsidRPr="00335A30" w:rsidRDefault="005E1EA7" w:rsidP="003C7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Výkonnost a </w:t>
            </w:r>
            <w:proofErr w:type="gramStart"/>
            <w:r w:rsidRPr="00335A30">
              <w:rPr>
                <w:rFonts w:ascii="Times New Roman" w:hAnsi="Times New Roman" w:cs="Times New Roman"/>
                <w:b/>
                <w:sz w:val="20"/>
                <w:szCs w:val="20"/>
              </w:rPr>
              <w:t>manuální zručnost</w:t>
            </w:r>
            <w:proofErr w:type="gramEnd"/>
          </w:p>
        </w:tc>
        <w:tc>
          <w:tcPr>
            <w:tcW w:w="2163" w:type="dxa"/>
            <w:shd w:val="clear" w:color="auto" w:fill="D9D9D9"/>
          </w:tcPr>
          <w:p w14:paraId="2DAF9D74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A30" w:rsidRPr="00335A30" w14:paraId="184AF225" w14:textId="77777777" w:rsidTr="003C734B">
        <w:tc>
          <w:tcPr>
            <w:tcW w:w="6408" w:type="dxa"/>
            <w:shd w:val="clear" w:color="auto" w:fill="auto"/>
          </w:tcPr>
          <w:p w14:paraId="194573AC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pracuje rychle, podává vysoké pracovní výkony, pracuje zručně, jemně</w:t>
            </w:r>
          </w:p>
        </w:tc>
        <w:tc>
          <w:tcPr>
            <w:tcW w:w="2163" w:type="dxa"/>
            <w:shd w:val="clear" w:color="auto" w:fill="auto"/>
          </w:tcPr>
          <w:p w14:paraId="18733F2A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5A30" w:rsidRPr="00335A30" w14:paraId="003B20AF" w14:textId="77777777" w:rsidTr="003C734B">
        <w:tc>
          <w:tcPr>
            <w:tcW w:w="6408" w:type="dxa"/>
            <w:shd w:val="clear" w:color="auto" w:fill="auto"/>
          </w:tcPr>
          <w:p w14:paraId="0E383EA6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vykonává více práce, než se očekává, provádí aktivní ošetřovatelskou péči, pracuje rychle, zručně</w:t>
            </w:r>
          </w:p>
        </w:tc>
        <w:tc>
          <w:tcPr>
            <w:tcW w:w="2163" w:type="dxa"/>
            <w:shd w:val="clear" w:color="auto" w:fill="auto"/>
          </w:tcPr>
          <w:p w14:paraId="1EC82B8A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35A30" w:rsidRPr="00335A30" w14:paraId="43F843E4" w14:textId="77777777" w:rsidTr="003C734B">
        <w:tc>
          <w:tcPr>
            <w:tcW w:w="6408" w:type="dxa"/>
            <w:shd w:val="clear" w:color="auto" w:fill="auto"/>
          </w:tcPr>
          <w:p w14:paraId="77617AFD" w14:textId="4A3D07C8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pracuje s</w:t>
            </w:r>
            <w:r w:rsidR="00DF24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průměrnou produktivitou, požadované úkoly plní svědomitě, úroveň techniky pracovních výkonů j průměrná</w:t>
            </w:r>
          </w:p>
        </w:tc>
        <w:tc>
          <w:tcPr>
            <w:tcW w:w="2163" w:type="dxa"/>
            <w:shd w:val="clear" w:color="auto" w:fill="auto"/>
          </w:tcPr>
          <w:p w14:paraId="71B83C90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35A30" w:rsidRPr="00335A30" w14:paraId="74A0FA9C" w14:textId="77777777" w:rsidTr="003C734B">
        <w:tc>
          <w:tcPr>
            <w:tcW w:w="6408" w:type="dxa"/>
            <w:shd w:val="clear" w:color="auto" w:fill="auto"/>
          </w:tcPr>
          <w:p w14:paraId="26516B1B" w14:textId="64E72EB4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pracuje liknavě, často nevykonává požadované množství práce, kvalita ošetřovatelských výkonů je závislá na čase, v</w:t>
            </w:r>
            <w:r w:rsidR="00DF24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časovém stresu pracuje roztržitě a zmateně</w:t>
            </w:r>
          </w:p>
        </w:tc>
        <w:tc>
          <w:tcPr>
            <w:tcW w:w="2163" w:type="dxa"/>
            <w:shd w:val="clear" w:color="auto" w:fill="auto"/>
          </w:tcPr>
          <w:p w14:paraId="1C86A627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35A30" w:rsidRPr="00335A30" w14:paraId="1188FCC9" w14:textId="77777777" w:rsidTr="003C734B">
        <w:tc>
          <w:tcPr>
            <w:tcW w:w="6408" w:type="dxa"/>
            <w:shd w:val="clear" w:color="auto" w:fill="auto"/>
          </w:tcPr>
          <w:p w14:paraId="5EBB27B5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pracuje pomalu, podává podprůměrné pracovní výkony, ošetřovatelské výkony postrádají jemnost, rychlost, zručnost</w:t>
            </w:r>
          </w:p>
        </w:tc>
        <w:tc>
          <w:tcPr>
            <w:tcW w:w="2163" w:type="dxa"/>
            <w:shd w:val="clear" w:color="auto" w:fill="auto"/>
          </w:tcPr>
          <w:p w14:paraId="4CEF4077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35A30" w:rsidRPr="00335A30" w14:paraId="68034C0E" w14:textId="77777777" w:rsidTr="003C734B">
        <w:tc>
          <w:tcPr>
            <w:tcW w:w="6408" w:type="dxa"/>
            <w:shd w:val="clear" w:color="auto" w:fill="D9D9D9"/>
          </w:tcPr>
          <w:p w14:paraId="4F565F8B" w14:textId="77777777" w:rsidR="005E1EA7" w:rsidRPr="00335A30" w:rsidRDefault="005E1EA7" w:rsidP="003C7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b/>
                <w:sz w:val="20"/>
                <w:szCs w:val="20"/>
              </w:rPr>
              <w:t>3. Komunikační schopnosti</w:t>
            </w:r>
          </w:p>
        </w:tc>
        <w:tc>
          <w:tcPr>
            <w:tcW w:w="2163" w:type="dxa"/>
            <w:shd w:val="clear" w:color="auto" w:fill="D9D9D9"/>
          </w:tcPr>
          <w:p w14:paraId="3F9C3E00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A30" w:rsidRPr="00335A30" w14:paraId="2CA05D45" w14:textId="77777777" w:rsidTr="003C734B">
        <w:tc>
          <w:tcPr>
            <w:tcW w:w="6408" w:type="dxa"/>
            <w:shd w:val="clear" w:color="auto" w:fill="auto"/>
          </w:tcPr>
          <w:p w14:paraId="6189AEEB" w14:textId="1F5A746E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velmi rychle zpracovává přijímané informace a pohotově se vyjadřuje, citlivým a ohleduplným jednáním s</w:t>
            </w:r>
            <w:r w:rsidR="00DF24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nemocnými vzbuzuje jejich důvěru</w:t>
            </w:r>
          </w:p>
        </w:tc>
        <w:tc>
          <w:tcPr>
            <w:tcW w:w="2163" w:type="dxa"/>
            <w:shd w:val="clear" w:color="auto" w:fill="auto"/>
          </w:tcPr>
          <w:p w14:paraId="7A08548B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5A30" w:rsidRPr="00335A30" w14:paraId="4352EB77" w14:textId="77777777" w:rsidTr="003C734B">
        <w:tc>
          <w:tcPr>
            <w:tcW w:w="6408" w:type="dxa"/>
            <w:shd w:val="clear" w:color="auto" w:fill="auto"/>
          </w:tcPr>
          <w:p w14:paraId="1F26F4D0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rozumí všem druhům přijímaných informací a srozumitelně se vyjadřuje, je citlivý, ohleduplný, ale jeho komunikační metody nejsou přesvědčivé</w:t>
            </w:r>
          </w:p>
        </w:tc>
        <w:tc>
          <w:tcPr>
            <w:tcW w:w="2163" w:type="dxa"/>
            <w:shd w:val="clear" w:color="auto" w:fill="auto"/>
          </w:tcPr>
          <w:p w14:paraId="348A93C0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35A30" w:rsidRPr="00335A30" w14:paraId="5C7DEB26" w14:textId="77777777" w:rsidTr="003C734B">
        <w:tc>
          <w:tcPr>
            <w:tcW w:w="6408" w:type="dxa"/>
            <w:shd w:val="clear" w:color="auto" w:fill="auto"/>
          </w:tcPr>
          <w:p w14:paraId="5F200F57" w14:textId="3BCDBC30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přijímaným informacím rozumí, ale má problémy při používání odborných termínů, postoj k</w:t>
            </w:r>
            <w:r w:rsidR="00DF24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 xml:space="preserve">nemocnému je nevyhraněný, </w:t>
            </w:r>
            <w:proofErr w:type="gramStart"/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snaží</w:t>
            </w:r>
            <w:proofErr w:type="gramEnd"/>
            <w:r w:rsidRPr="00335A30">
              <w:rPr>
                <w:rFonts w:ascii="Times New Roman" w:hAnsi="Times New Roman" w:cs="Times New Roman"/>
                <w:sz w:val="20"/>
                <w:szCs w:val="20"/>
              </w:rPr>
              <w:t xml:space="preserve"> se o taktnost, ale jen zřídkakdy pacienta uklidní</w:t>
            </w:r>
          </w:p>
        </w:tc>
        <w:tc>
          <w:tcPr>
            <w:tcW w:w="2163" w:type="dxa"/>
            <w:shd w:val="clear" w:color="auto" w:fill="auto"/>
          </w:tcPr>
          <w:p w14:paraId="6BF97803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35A30" w:rsidRPr="00335A30" w14:paraId="45F178DC" w14:textId="77777777" w:rsidTr="003C734B">
        <w:tc>
          <w:tcPr>
            <w:tcW w:w="6408" w:type="dxa"/>
            <w:shd w:val="clear" w:color="auto" w:fill="auto"/>
          </w:tcPr>
          <w:p w14:paraId="65B2E58C" w14:textId="0595A4A5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často potřebuje informace blíže objasnit a nedokáže vysvětlit odbornou terminologii, nezaujímá citlivý postoj k</w:t>
            </w:r>
            <w:r w:rsidR="00DF24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nemocnému</w:t>
            </w:r>
          </w:p>
        </w:tc>
        <w:tc>
          <w:tcPr>
            <w:tcW w:w="2163" w:type="dxa"/>
            <w:shd w:val="clear" w:color="auto" w:fill="auto"/>
          </w:tcPr>
          <w:p w14:paraId="1B1D1669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35A30" w:rsidRPr="00335A30" w14:paraId="0E4C9620" w14:textId="77777777" w:rsidTr="003C734B">
        <w:tc>
          <w:tcPr>
            <w:tcW w:w="6408" w:type="dxa"/>
            <w:shd w:val="clear" w:color="auto" w:fill="auto"/>
          </w:tcPr>
          <w:p w14:paraId="5BB66B09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nepochopí správně smysl přijímané informace, vyjadřuje se málo srozumitelně, chová se netaktně, není empatický</w:t>
            </w:r>
          </w:p>
        </w:tc>
        <w:tc>
          <w:tcPr>
            <w:tcW w:w="2163" w:type="dxa"/>
            <w:shd w:val="clear" w:color="auto" w:fill="auto"/>
          </w:tcPr>
          <w:p w14:paraId="00350D51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35A30" w:rsidRPr="00335A30" w14:paraId="375C778A" w14:textId="77777777" w:rsidTr="003C734B">
        <w:trPr>
          <w:trHeight w:val="75"/>
        </w:trPr>
        <w:tc>
          <w:tcPr>
            <w:tcW w:w="857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B27F7DC" w14:textId="77777777" w:rsidR="005E1EA7" w:rsidRPr="00335A30" w:rsidRDefault="005E1EA7" w:rsidP="003C734B">
            <w:pPr>
              <w:pStyle w:val="Bezmezer"/>
              <w:rPr>
                <w:sz w:val="20"/>
                <w:szCs w:val="20"/>
              </w:rPr>
            </w:pPr>
          </w:p>
        </w:tc>
      </w:tr>
      <w:tr w:rsidR="00335A30" w:rsidRPr="00335A30" w14:paraId="370F3086" w14:textId="77777777" w:rsidTr="003C734B">
        <w:trPr>
          <w:trHeight w:val="31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162B329" w14:textId="77777777" w:rsidR="005E1EA7" w:rsidRPr="00335A30" w:rsidRDefault="005E1EA7" w:rsidP="003C7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b/>
                <w:sz w:val="20"/>
                <w:szCs w:val="20"/>
              </w:rPr>
              <w:t>4. Spolehlivost, vyrovnanost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280176A" w14:textId="77777777" w:rsidR="005E1EA7" w:rsidRPr="00335A30" w:rsidRDefault="005E1EA7" w:rsidP="003C7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5A30" w:rsidRPr="00335A30" w14:paraId="6080E65B" w14:textId="77777777" w:rsidTr="003C734B">
        <w:tc>
          <w:tcPr>
            <w:tcW w:w="6408" w:type="dxa"/>
            <w:shd w:val="clear" w:color="auto" w:fill="auto"/>
          </w:tcPr>
          <w:p w14:paraId="5CC557A0" w14:textId="3CFF885B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pracuje samostatně, naprosto spolehlivě a zodpovědně, rychle zvládne kritické situace, v</w:t>
            </w:r>
            <w:r w:rsidR="00DF24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jednání dominuje jistota, klid a vyrovnanost</w:t>
            </w:r>
          </w:p>
        </w:tc>
        <w:tc>
          <w:tcPr>
            <w:tcW w:w="2163" w:type="dxa"/>
            <w:shd w:val="clear" w:color="auto" w:fill="auto"/>
          </w:tcPr>
          <w:p w14:paraId="19BF71E4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5A30" w:rsidRPr="00335A30" w14:paraId="302416BE" w14:textId="77777777" w:rsidTr="003C734B">
        <w:tc>
          <w:tcPr>
            <w:tcW w:w="6408" w:type="dxa"/>
            <w:shd w:val="clear" w:color="auto" w:fill="auto"/>
          </w:tcPr>
          <w:p w14:paraId="4C12298B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spolehlivě pracuje, vyžaduje minimální kontrolu, má potřebný stupeň autoregulace</w:t>
            </w:r>
          </w:p>
        </w:tc>
        <w:tc>
          <w:tcPr>
            <w:tcW w:w="2163" w:type="dxa"/>
            <w:shd w:val="clear" w:color="auto" w:fill="auto"/>
          </w:tcPr>
          <w:p w14:paraId="6FD09654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35A30" w:rsidRPr="00335A30" w14:paraId="6052AC99" w14:textId="77777777" w:rsidTr="003C734B">
        <w:tc>
          <w:tcPr>
            <w:tcW w:w="6408" w:type="dxa"/>
            <w:shd w:val="clear" w:color="auto" w:fill="auto"/>
          </w:tcPr>
          <w:p w14:paraId="7389452C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 xml:space="preserve">pracuje spolehlivě, občas potřebuje kontrolu  </w:t>
            </w:r>
          </w:p>
        </w:tc>
        <w:tc>
          <w:tcPr>
            <w:tcW w:w="2163" w:type="dxa"/>
            <w:shd w:val="clear" w:color="auto" w:fill="auto"/>
          </w:tcPr>
          <w:p w14:paraId="742F9421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35A30" w:rsidRPr="00335A30" w14:paraId="14A2627F" w14:textId="77777777" w:rsidTr="003C734B">
        <w:tc>
          <w:tcPr>
            <w:tcW w:w="6408" w:type="dxa"/>
            <w:shd w:val="clear" w:color="auto" w:fill="auto"/>
          </w:tcPr>
          <w:p w14:paraId="5EB4581A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ve spolehlivosti má výkyvy, nezaručuje včasné a kvalitní plnění povinností</w:t>
            </w:r>
          </w:p>
        </w:tc>
        <w:tc>
          <w:tcPr>
            <w:tcW w:w="2163" w:type="dxa"/>
            <w:shd w:val="clear" w:color="auto" w:fill="auto"/>
          </w:tcPr>
          <w:p w14:paraId="47A4B436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35A30" w:rsidRPr="00335A30" w14:paraId="3969D22B" w14:textId="77777777" w:rsidTr="003C734B">
        <w:tc>
          <w:tcPr>
            <w:tcW w:w="6408" w:type="dxa"/>
            <w:shd w:val="clear" w:color="auto" w:fill="auto"/>
          </w:tcPr>
          <w:p w14:paraId="34A964AD" w14:textId="65FB2054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nedá se na něj spolehnout, vyžaduje trvalou kontrolu, v</w:t>
            </w:r>
            <w:r w:rsidR="00DF24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zátěžových situacích je bezradný, nejistý, zmatený</w:t>
            </w:r>
          </w:p>
        </w:tc>
        <w:tc>
          <w:tcPr>
            <w:tcW w:w="2163" w:type="dxa"/>
            <w:shd w:val="clear" w:color="auto" w:fill="auto"/>
          </w:tcPr>
          <w:p w14:paraId="6187FFB6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35A30" w:rsidRPr="00335A30" w14:paraId="341C7F80" w14:textId="77777777" w:rsidTr="003C734B">
        <w:tc>
          <w:tcPr>
            <w:tcW w:w="6408" w:type="dxa"/>
            <w:shd w:val="clear" w:color="auto" w:fill="D9D9D9"/>
          </w:tcPr>
          <w:p w14:paraId="7DC26F64" w14:textId="447BB4F4" w:rsidR="005E1EA7" w:rsidRPr="00335A30" w:rsidRDefault="00DF24B9" w:rsidP="003C7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E1EA7" w:rsidRPr="00335A30">
              <w:rPr>
                <w:rFonts w:ascii="Times New Roman" w:hAnsi="Times New Roman" w:cs="Times New Roman"/>
                <w:b/>
                <w:sz w:val="20"/>
                <w:szCs w:val="20"/>
              </w:rPr>
              <w:t>. Organizační a pozorovací schopnosti</w:t>
            </w:r>
          </w:p>
        </w:tc>
        <w:tc>
          <w:tcPr>
            <w:tcW w:w="2163" w:type="dxa"/>
            <w:shd w:val="clear" w:color="auto" w:fill="D9D9D9"/>
          </w:tcPr>
          <w:p w14:paraId="273840D9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A30" w:rsidRPr="00335A30" w14:paraId="3274609C" w14:textId="77777777" w:rsidTr="003C734B">
        <w:tc>
          <w:tcPr>
            <w:tcW w:w="6408" w:type="dxa"/>
            <w:shd w:val="clear" w:color="auto" w:fill="auto"/>
          </w:tcPr>
          <w:p w14:paraId="445433F5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úspěšně plánuje a organizuje pracovní úkoly, vykazuje vysokou pozorovací schopnost, postřehne i detaily</w:t>
            </w:r>
          </w:p>
        </w:tc>
        <w:tc>
          <w:tcPr>
            <w:tcW w:w="2163" w:type="dxa"/>
            <w:shd w:val="clear" w:color="auto" w:fill="auto"/>
          </w:tcPr>
          <w:p w14:paraId="6D5A0B67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5A30" w:rsidRPr="00335A30" w14:paraId="012E06CB" w14:textId="77777777" w:rsidTr="003C734B">
        <w:tc>
          <w:tcPr>
            <w:tcW w:w="6408" w:type="dxa"/>
            <w:shd w:val="clear" w:color="auto" w:fill="auto"/>
          </w:tcPr>
          <w:p w14:paraId="35AB139E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dokáže organizačně zvládnout i náročnější pracovní úkoly, dokáže rozdělit pozornost</w:t>
            </w:r>
          </w:p>
        </w:tc>
        <w:tc>
          <w:tcPr>
            <w:tcW w:w="2163" w:type="dxa"/>
            <w:shd w:val="clear" w:color="auto" w:fill="auto"/>
          </w:tcPr>
          <w:p w14:paraId="7F1C7128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35A30" w:rsidRPr="00335A30" w14:paraId="65CC1E3E" w14:textId="77777777" w:rsidTr="003C734B">
        <w:tc>
          <w:tcPr>
            <w:tcW w:w="6408" w:type="dxa"/>
            <w:shd w:val="clear" w:color="auto" w:fill="auto"/>
          </w:tcPr>
          <w:p w14:paraId="5DC74594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pracuje podle zaběhnutého pořádku, zvládne běžné provozní situace, požadovaná kvalita pozornosti je dostatečná pro běžný provoz</w:t>
            </w:r>
          </w:p>
        </w:tc>
        <w:tc>
          <w:tcPr>
            <w:tcW w:w="2163" w:type="dxa"/>
            <w:shd w:val="clear" w:color="auto" w:fill="auto"/>
          </w:tcPr>
          <w:p w14:paraId="40C52292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35A30" w:rsidRPr="00335A30" w14:paraId="212F9558" w14:textId="77777777" w:rsidTr="003C734B">
        <w:tc>
          <w:tcPr>
            <w:tcW w:w="6408" w:type="dxa"/>
            <w:shd w:val="clear" w:color="auto" w:fill="auto"/>
          </w:tcPr>
          <w:p w14:paraId="62B11D3E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nemá pracovní systém, ošetřovatelské intervence naplánuje, ale nevykoná, nedokáže postřehnout jemné změny, k přesouvání pozornosti potřebuje delší dobu</w:t>
            </w:r>
          </w:p>
        </w:tc>
        <w:tc>
          <w:tcPr>
            <w:tcW w:w="2163" w:type="dxa"/>
            <w:shd w:val="clear" w:color="auto" w:fill="auto"/>
          </w:tcPr>
          <w:p w14:paraId="3FBBC2DE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35A30" w:rsidRPr="00335A30" w14:paraId="2BBEB587" w14:textId="77777777" w:rsidTr="003C734B">
        <w:tc>
          <w:tcPr>
            <w:tcW w:w="6408" w:type="dxa"/>
            <w:shd w:val="clear" w:color="auto" w:fill="auto"/>
          </w:tcPr>
          <w:p w14:paraId="39810A84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nedokáže pracovní úkoly a ošetřovatelské intervence plánovat, dělá hrubé organizační chyby, nedokáže pohotově rozdělit pozornost</w:t>
            </w:r>
          </w:p>
        </w:tc>
        <w:tc>
          <w:tcPr>
            <w:tcW w:w="2163" w:type="dxa"/>
            <w:shd w:val="clear" w:color="auto" w:fill="auto"/>
          </w:tcPr>
          <w:p w14:paraId="267D309D" w14:textId="77777777" w:rsidR="005E1EA7" w:rsidRPr="00335A30" w:rsidRDefault="005E1EA7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4E46C240" w14:textId="77777777" w:rsidR="005E1EA7" w:rsidRPr="00335A30" w:rsidRDefault="005E1EA7" w:rsidP="005E1EA7">
      <w:pPr>
        <w:ind w:left="1015"/>
        <w:jc w:val="both"/>
        <w:rPr>
          <w:rFonts w:ascii="Times New Roman" w:hAnsi="Times New Roman" w:cs="Times New Roman"/>
        </w:rPr>
      </w:pPr>
    </w:p>
    <w:p w14:paraId="0B96F2A9" w14:textId="77777777" w:rsidR="005E1EA7" w:rsidRPr="00335A30" w:rsidRDefault="005E1EA7" w:rsidP="005E1EA7">
      <w:pPr>
        <w:ind w:left="1015"/>
        <w:jc w:val="both"/>
        <w:rPr>
          <w:rFonts w:ascii="Times New Roman" w:hAnsi="Times New Roman" w:cs="Times New Roman"/>
        </w:rPr>
      </w:pPr>
    </w:p>
    <w:p w14:paraId="1777E6D9" w14:textId="77777777" w:rsidR="005E1EA7" w:rsidRPr="00335A30" w:rsidRDefault="005E1EA7" w:rsidP="005E1EA7">
      <w:p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Žákům podle přílohy 2 k vyhlášce č. 177/2009 Sb., a přílohy 3 k vyhlášce č. 177/2009 Sb., se upravují podmínky konání zkoušky v souladu s vyhláškou č. 177/2009 Sb., a s doporučením k uzpůsobení podmínek pro konání maturitní zkoušky vydaném školským poradenským zařízením. Hodnotitelé zohlední při hodnocení písemné práce doporučení k uzpůsobení podmínek pro konání maturitní zkoušky vydané školským poradenským zařízením.</w:t>
      </w:r>
    </w:p>
    <w:p w14:paraId="38E7F5F7" w14:textId="6F7F2169" w:rsidR="007F2ACC" w:rsidRPr="00335A30" w:rsidRDefault="007F2ACC">
      <w:p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br w:type="page"/>
      </w:r>
    </w:p>
    <w:p w14:paraId="7B31A556" w14:textId="77777777" w:rsidR="005E1EA7" w:rsidRPr="00335A30" w:rsidRDefault="005E1EA7" w:rsidP="005E1EA7">
      <w:pPr>
        <w:ind w:left="1015"/>
        <w:jc w:val="both"/>
        <w:rPr>
          <w:rFonts w:ascii="Times New Roman" w:hAnsi="Times New Roman" w:cs="Times New Roman"/>
        </w:rPr>
      </w:pPr>
    </w:p>
    <w:p w14:paraId="34A5B9E7" w14:textId="77777777" w:rsidR="007F2ACC" w:rsidRPr="00335A30" w:rsidRDefault="007F2ACC" w:rsidP="007F2ACC">
      <w:pPr>
        <w:rPr>
          <w:rFonts w:ascii="Times New Roman" w:hAnsi="Times New Roman" w:cs="Times New Roman"/>
          <w:bCs/>
        </w:rPr>
      </w:pPr>
      <w:r w:rsidRPr="00335A30">
        <w:rPr>
          <w:rFonts w:ascii="Times New Roman" w:hAnsi="Times New Roman" w:cs="Times New Roman"/>
          <w:bCs/>
        </w:rPr>
        <w:t>Tento způsob a kritéria hodnocení navrhl podle § 24 vyhlášky č. 177/2009 Sb., o bližších podmínkách ukončování vzdělávání ve středních školách maturitní zkouškou, ředitel Střední zdravotnické školy, Frýdek-Místek, p. o.</w:t>
      </w:r>
    </w:p>
    <w:p w14:paraId="39FCABBB" w14:textId="77777777" w:rsidR="007F2ACC" w:rsidRPr="00335A30" w:rsidRDefault="007F2ACC" w:rsidP="007F2ACC">
      <w:pPr>
        <w:rPr>
          <w:rFonts w:ascii="Times New Roman" w:hAnsi="Times New Roman" w:cs="Times New Roman"/>
          <w:bCs/>
        </w:rPr>
      </w:pPr>
      <w:r w:rsidRPr="00335A30">
        <w:rPr>
          <w:rFonts w:ascii="Times New Roman" w:hAnsi="Times New Roman" w:cs="Times New Roman"/>
          <w:bCs/>
        </w:rPr>
        <w:t>Frýdek-Místek 10. ledna 2023</w:t>
      </w:r>
    </w:p>
    <w:p w14:paraId="2D55060B" w14:textId="7420C868" w:rsidR="007F2ACC" w:rsidRPr="00335A30" w:rsidRDefault="007F2ACC" w:rsidP="007F2ACC">
      <w:pPr>
        <w:jc w:val="right"/>
        <w:rPr>
          <w:rFonts w:ascii="Times New Roman" w:hAnsi="Times New Roman" w:cs="Times New Roman"/>
          <w:bCs/>
        </w:rPr>
      </w:pPr>
      <w:r w:rsidRPr="00335A30">
        <w:rPr>
          <w:rFonts w:ascii="Times New Roman" w:hAnsi="Times New Roman" w:cs="Times New Roman"/>
          <w:bCs/>
        </w:rPr>
        <w:t>Mgr. Jiří Gajda, ředitel</w:t>
      </w:r>
    </w:p>
    <w:p w14:paraId="1F78943D" w14:textId="77777777" w:rsidR="007F2ACC" w:rsidRPr="00335A30" w:rsidRDefault="007F2ACC" w:rsidP="007F2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A30">
        <w:rPr>
          <w:rFonts w:ascii="Times New Roman" w:hAnsi="Times New Roman" w:cs="Times New Roman"/>
          <w:b/>
          <w:sz w:val="28"/>
          <w:szCs w:val="28"/>
        </w:rPr>
        <w:t>Schválení způsobu hodnocení a kritérií hodnocení zkoušek profilové části maturitní zkoušky navržených ředitelem školy</w:t>
      </w:r>
    </w:p>
    <w:p w14:paraId="69A539B9" w14:textId="39C3C126" w:rsidR="007F2ACC" w:rsidRPr="00335A30" w:rsidRDefault="007F2ACC" w:rsidP="007F2AC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35A30">
        <w:rPr>
          <w:rFonts w:ascii="Times New Roman" w:hAnsi="Times New Roman" w:cs="Times New Roman"/>
          <w:bCs/>
          <w:sz w:val="24"/>
          <w:szCs w:val="24"/>
        </w:rPr>
        <w:t>Na základě § 24 vyhlášky č. 177/2009 Sb., o bližších podmínkách ukončování vzdělávání ve středních školách maturitní zkouškou, zkušební maturitní komise</w:t>
      </w:r>
    </w:p>
    <w:p w14:paraId="797FE010" w14:textId="25D5989C" w:rsidR="007F2ACC" w:rsidRPr="00335A30" w:rsidRDefault="007F2ACC" w:rsidP="007F2AC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35A30">
        <w:rPr>
          <w:rFonts w:ascii="Times New Roman" w:hAnsi="Times New Roman" w:cs="Times New Roman"/>
          <w:b/>
          <w:sz w:val="48"/>
          <w:szCs w:val="48"/>
        </w:rPr>
        <w:t>schvaluje</w:t>
      </w:r>
    </w:p>
    <w:p w14:paraId="5678B330" w14:textId="02A47096" w:rsidR="007F2ACC" w:rsidRPr="00335A30" w:rsidRDefault="007F2ACC" w:rsidP="007F2AC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5A30">
        <w:rPr>
          <w:rFonts w:ascii="Times New Roman" w:hAnsi="Times New Roman" w:cs="Times New Roman"/>
          <w:bCs/>
          <w:sz w:val="24"/>
          <w:szCs w:val="24"/>
        </w:rPr>
        <w:t>tento způsob a tato kritéria hodnocení zkoušek profilové části maturitní zkoušky.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2644"/>
        <w:gridCol w:w="3021"/>
      </w:tblGrid>
      <w:tr w:rsidR="00335A30" w:rsidRPr="00335A30" w14:paraId="42BE0774" w14:textId="77777777" w:rsidTr="007F2ACC">
        <w:tc>
          <w:tcPr>
            <w:tcW w:w="3397" w:type="dxa"/>
          </w:tcPr>
          <w:p w14:paraId="7FC32AFC" w14:textId="52D89E21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  <w:r w:rsidRPr="00335A30">
              <w:rPr>
                <w:rFonts w:ascii="Times New Roman" w:hAnsi="Times New Roman" w:cs="Times New Roman"/>
              </w:rPr>
              <w:t>Jméno a příjmení člena zkušební maturitní komise</w:t>
            </w:r>
          </w:p>
        </w:tc>
        <w:tc>
          <w:tcPr>
            <w:tcW w:w="2644" w:type="dxa"/>
          </w:tcPr>
          <w:p w14:paraId="7D54F20A" w14:textId="6AA3BC1B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  <w:r w:rsidRPr="00335A30">
              <w:rPr>
                <w:rFonts w:ascii="Times New Roman" w:hAnsi="Times New Roman" w:cs="Times New Roman"/>
                <w:sz w:val="18"/>
                <w:szCs w:val="18"/>
              </w:rPr>
              <w:t>Datum schválení způsobu hodnocení a kritérií hodnocení zkoušek profilové části maturitní zkoušky</w:t>
            </w:r>
          </w:p>
        </w:tc>
        <w:tc>
          <w:tcPr>
            <w:tcW w:w="3021" w:type="dxa"/>
          </w:tcPr>
          <w:p w14:paraId="3ED66A6F" w14:textId="4C7055B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  <w:r w:rsidRPr="00335A30">
              <w:rPr>
                <w:rFonts w:ascii="Times New Roman" w:hAnsi="Times New Roman" w:cs="Times New Roman"/>
              </w:rPr>
              <w:t>Podpis</w:t>
            </w:r>
          </w:p>
        </w:tc>
      </w:tr>
      <w:tr w:rsidR="00335A30" w:rsidRPr="00335A30" w14:paraId="4CEAEE87" w14:textId="77777777" w:rsidTr="007F2ACC">
        <w:tc>
          <w:tcPr>
            <w:tcW w:w="3397" w:type="dxa"/>
          </w:tcPr>
          <w:p w14:paraId="2774D44C" w14:textId="77777777" w:rsidR="007F2ACC" w:rsidRPr="00335A30" w:rsidRDefault="007F2ACC" w:rsidP="005E1E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644" w:type="dxa"/>
          </w:tcPr>
          <w:p w14:paraId="48012679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F2DD901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0AA37FF0" w14:textId="77777777" w:rsidTr="007F2ACC">
        <w:tc>
          <w:tcPr>
            <w:tcW w:w="3397" w:type="dxa"/>
          </w:tcPr>
          <w:p w14:paraId="558EB955" w14:textId="77777777" w:rsidR="007F2ACC" w:rsidRPr="00335A30" w:rsidRDefault="007F2ACC" w:rsidP="005E1E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644" w:type="dxa"/>
          </w:tcPr>
          <w:p w14:paraId="5F68C3C6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12B7139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65955F8F" w14:textId="77777777" w:rsidTr="007F2ACC">
        <w:tc>
          <w:tcPr>
            <w:tcW w:w="3397" w:type="dxa"/>
          </w:tcPr>
          <w:p w14:paraId="2294DCD9" w14:textId="77777777" w:rsidR="007F2ACC" w:rsidRPr="00335A30" w:rsidRDefault="007F2ACC" w:rsidP="005E1E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644" w:type="dxa"/>
          </w:tcPr>
          <w:p w14:paraId="43E928A7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2C974DE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45FB0A91" w14:textId="77777777" w:rsidTr="007F2ACC">
        <w:tc>
          <w:tcPr>
            <w:tcW w:w="3397" w:type="dxa"/>
          </w:tcPr>
          <w:p w14:paraId="6ED64CEB" w14:textId="77777777" w:rsidR="007F2ACC" w:rsidRPr="00335A30" w:rsidRDefault="007F2ACC" w:rsidP="005E1E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644" w:type="dxa"/>
          </w:tcPr>
          <w:p w14:paraId="2E51B66D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FD05289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17B6CE54" w14:textId="77777777" w:rsidTr="007F2ACC">
        <w:tc>
          <w:tcPr>
            <w:tcW w:w="3397" w:type="dxa"/>
          </w:tcPr>
          <w:p w14:paraId="475BAB54" w14:textId="77777777" w:rsidR="007F2ACC" w:rsidRPr="00335A30" w:rsidRDefault="007F2ACC" w:rsidP="005E1E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644" w:type="dxa"/>
          </w:tcPr>
          <w:p w14:paraId="22C8A2B0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61611D5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65A91609" w14:textId="77777777" w:rsidTr="007F2ACC">
        <w:tc>
          <w:tcPr>
            <w:tcW w:w="3397" w:type="dxa"/>
          </w:tcPr>
          <w:p w14:paraId="54319CBE" w14:textId="77777777" w:rsidR="007F2ACC" w:rsidRPr="00335A30" w:rsidRDefault="007F2ACC" w:rsidP="005E1E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644" w:type="dxa"/>
          </w:tcPr>
          <w:p w14:paraId="0E57028A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B090F9F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013D21E3" w14:textId="77777777" w:rsidTr="007F2ACC">
        <w:tc>
          <w:tcPr>
            <w:tcW w:w="3397" w:type="dxa"/>
          </w:tcPr>
          <w:p w14:paraId="552F4365" w14:textId="77777777" w:rsidR="007F2ACC" w:rsidRPr="00335A30" w:rsidRDefault="007F2ACC" w:rsidP="005E1E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644" w:type="dxa"/>
          </w:tcPr>
          <w:p w14:paraId="113961C5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1688181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61896263" w14:textId="77777777" w:rsidTr="007F2ACC">
        <w:tc>
          <w:tcPr>
            <w:tcW w:w="3397" w:type="dxa"/>
          </w:tcPr>
          <w:p w14:paraId="0F128A07" w14:textId="77777777" w:rsidR="007F2ACC" w:rsidRPr="00335A30" w:rsidRDefault="007F2ACC" w:rsidP="005E1E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644" w:type="dxa"/>
          </w:tcPr>
          <w:p w14:paraId="5545D548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3140179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5ECB2F0F" w14:textId="77777777" w:rsidTr="007F2ACC">
        <w:tc>
          <w:tcPr>
            <w:tcW w:w="3397" w:type="dxa"/>
          </w:tcPr>
          <w:p w14:paraId="776DA06B" w14:textId="77777777" w:rsidR="007F2ACC" w:rsidRPr="00335A30" w:rsidRDefault="007F2ACC" w:rsidP="005E1E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644" w:type="dxa"/>
          </w:tcPr>
          <w:p w14:paraId="43B0190A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5BD6B53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3F36A303" w14:textId="77777777" w:rsidTr="007F2ACC">
        <w:tc>
          <w:tcPr>
            <w:tcW w:w="3397" w:type="dxa"/>
          </w:tcPr>
          <w:p w14:paraId="49531CF4" w14:textId="77777777" w:rsidR="007F2ACC" w:rsidRPr="00335A30" w:rsidRDefault="007F2ACC" w:rsidP="005E1E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644" w:type="dxa"/>
          </w:tcPr>
          <w:p w14:paraId="148A9B94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47F3590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42A6C778" w14:textId="77777777" w:rsidTr="007F2ACC">
        <w:tc>
          <w:tcPr>
            <w:tcW w:w="3397" w:type="dxa"/>
          </w:tcPr>
          <w:p w14:paraId="2B09B4E9" w14:textId="77777777" w:rsidR="007F2ACC" w:rsidRPr="00335A30" w:rsidRDefault="007F2ACC" w:rsidP="005E1E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644" w:type="dxa"/>
          </w:tcPr>
          <w:p w14:paraId="2E6E2902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3280DD0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7694A0C0" w14:textId="77777777" w:rsidTr="007F2ACC">
        <w:tc>
          <w:tcPr>
            <w:tcW w:w="3397" w:type="dxa"/>
          </w:tcPr>
          <w:p w14:paraId="6B76FD82" w14:textId="77777777" w:rsidR="007F2ACC" w:rsidRPr="00335A30" w:rsidRDefault="007F2ACC" w:rsidP="005E1E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644" w:type="dxa"/>
          </w:tcPr>
          <w:p w14:paraId="4EE85DE9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3678CE2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6B2673EE" w14:textId="77777777" w:rsidTr="007F2ACC">
        <w:tc>
          <w:tcPr>
            <w:tcW w:w="3397" w:type="dxa"/>
          </w:tcPr>
          <w:p w14:paraId="217D5371" w14:textId="77777777" w:rsidR="007F2ACC" w:rsidRPr="00335A30" w:rsidRDefault="007F2ACC" w:rsidP="005E1E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644" w:type="dxa"/>
          </w:tcPr>
          <w:p w14:paraId="5FF6E852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E3B7C90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36E1D7C9" w14:textId="77777777" w:rsidTr="007F2ACC">
        <w:tc>
          <w:tcPr>
            <w:tcW w:w="3397" w:type="dxa"/>
          </w:tcPr>
          <w:p w14:paraId="5E644FCD" w14:textId="77777777" w:rsidR="007F2ACC" w:rsidRPr="00335A30" w:rsidRDefault="007F2ACC" w:rsidP="005E1E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644" w:type="dxa"/>
          </w:tcPr>
          <w:p w14:paraId="49564E27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F01107A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042BAC95" w14:textId="77777777" w:rsidTr="007F2ACC">
        <w:tc>
          <w:tcPr>
            <w:tcW w:w="3397" w:type="dxa"/>
          </w:tcPr>
          <w:p w14:paraId="6BB15F48" w14:textId="77777777" w:rsidR="007F2ACC" w:rsidRPr="00335A30" w:rsidRDefault="007F2ACC" w:rsidP="005E1E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644" w:type="dxa"/>
          </w:tcPr>
          <w:p w14:paraId="0EA141E6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B69C807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</w:tbl>
    <w:p w14:paraId="002B1713" w14:textId="77777777" w:rsidR="007F2ACC" w:rsidRPr="00335A30" w:rsidRDefault="007F2ACC" w:rsidP="005E1EA7">
      <w:pPr>
        <w:rPr>
          <w:rFonts w:ascii="Times New Roman" w:hAnsi="Times New Roman" w:cs="Times New Roman"/>
        </w:rPr>
      </w:pPr>
    </w:p>
    <w:sectPr w:rsidR="007F2ACC" w:rsidRPr="00335A30" w:rsidSect="008A6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2A91C" w14:textId="77777777" w:rsidR="00CC6717" w:rsidRDefault="00CC6717" w:rsidP="00CC6717">
      <w:pPr>
        <w:spacing w:after="0" w:line="240" w:lineRule="auto"/>
      </w:pPr>
      <w:r>
        <w:separator/>
      </w:r>
    </w:p>
  </w:endnote>
  <w:endnote w:type="continuationSeparator" w:id="0">
    <w:p w14:paraId="0DF39582" w14:textId="77777777" w:rsidR="00CC6717" w:rsidRDefault="00CC6717" w:rsidP="00CC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AAAAB+TimesNewRomanPS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AAAAC+TimesNewRomanPSM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A00A1" w14:textId="68C36253" w:rsidR="00DF2460" w:rsidRDefault="00DF2460" w:rsidP="00DF246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3F8D2" w14:textId="77777777" w:rsidR="00CC6717" w:rsidRDefault="00CC6717" w:rsidP="00CC6717">
      <w:pPr>
        <w:spacing w:after="0" w:line="240" w:lineRule="auto"/>
      </w:pPr>
      <w:r>
        <w:separator/>
      </w:r>
    </w:p>
  </w:footnote>
  <w:footnote w:type="continuationSeparator" w:id="0">
    <w:p w14:paraId="09CB8EE5" w14:textId="77777777" w:rsidR="00CC6717" w:rsidRDefault="00CC6717" w:rsidP="00CC6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9" o:spid="_x0000_i1026" type="#_x0000_t75" style="width:2.3pt;height:4.6pt;visibility:visible;mso-wrap-style:square" o:bullet="t">
        <v:imagedata r:id="rId1" o:title=""/>
      </v:shape>
    </w:pict>
  </w:numPicBullet>
  <w:abstractNum w:abstractNumId="0" w15:restartNumberingAfterBreak="0">
    <w:nsid w:val="09BC1222"/>
    <w:multiLevelType w:val="hybridMultilevel"/>
    <w:tmpl w:val="64C8E9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6DF8"/>
    <w:multiLevelType w:val="hybridMultilevel"/>
    <w:tmpl w:val="61EC0BB8"/>
    <w:lvl w:ilvl="0" w:tplc="CEE006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7643D"/>
    <w:multiLevelType w:val="hybridMultilevel"/>
    <w:tmpl w:val="E6E6C4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64F77"/>
    <w:multiLevelType w:val="hybridMultilevel"/>
    <w:tmpl w:val="E6E6C4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11CA5"/>
    <w:multiLevelType w:val="hybridMultilevel"/>
    <w:tmpl w:val="8C342D2C"/>
    <w:lvl w:ilvl="0" w:tplc="A10257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73477"/>
    <w:multiLevelType w:val="hybridMultilevel"/>
    <w:tmpl w:val="9732DE08"/>
    <w:lvl w:ilvl="0" w:tplc="A5F2B94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6C211F"/>
    <w:multiLevelType w:val="hybridMultilevel"/>
    <w:tmpl w:val="9160BBEE"/>
    <w:lvl w:ilvl="0" w:tplc="A5F2B94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C066D6"/>
    <w:multiLevelType w:val="hybridMultilevel"/>
    <w:tmpl w:val="E6E6C4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C15E5"/>
    <w:multiLevelType w:val="hybridMultilevel"/>
    <w:tmpl w:val="56D6A97A"/>
    <w:lvl w:ilvl="0" w:tplc="1CC2BC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9481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A0B5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6ABE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246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74DD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AC59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BE23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24FA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BAE6270"/>
    <w:multiLevelType w:val="hybridMultilevel"/>
    <w:tmpl w:val="6F8241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B255B"/>
    <w:multiLevelType w:val="hybridMultilevel"/>
    <w:tmpl w:val="E6E6C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54BDC"/>
    <w:multiLevelType w:val="hybridMultilevel"/>
    <w:tmpl w:val="87901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2797F"/>
    <w:multiLevelType w:val="hybridMultilevel"/>
    <w:tmpl w:val="0C30D0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F454A"/>
    <w:multiLevelType w:val="hybridMultilevel"/>
    <w:tmpl w:val="966C42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155309">
    <w:abstractNumId w:val="4"/>
  </w:num>
  <w:num w:numId="2" w16cid:durableId="1262493368">
    <w:abstractNumId w:val="0"/>
  </w:num>
  <w:num w:numId="3" w16cid:durableId="80227725">
    <w:abstractNumId w:val="10"/>
  </w:num>
  <w:num w:numId="4" w16cid:durableId="113990467">
    <w:abstractNumId w:val="7"/>
  </w:num>
  <w:num w:numId="5" w16cid:durableId="1588927921">
    <w:abstractNumId w:val="8"/>
  </w:num>
  <w:num w:numId="6" w16cid:durableId="395199707">
    <w:abstractNumId w:val="3"/>
  </w:num>
  <w:num w:numId="7" w16cid:durableId="421492785">
    <w:abstractNumId w:val="2"/>
  </w:num>
  <w:num w:numId="8" w16cid:durableId="1271817477">
    <w:abstractNumId w:val="13"/>
  </w:num>
  <w:num w:numId="9" w16cid:durableId="734277933">
    <w:abstractNumId w:val="11"/>
  </w:num>
  <w:num w:numId="10" w16cid:durableId="1605378660">
    <w:abstractNumId w:val="1"/>
  </w:num>
  <w:num w:numId="11" w16cid:durableId="108823084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486919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647901">
    <w:abstractNumId w:val="12"/>
  </w:num>
  <w:num w:numId="14" w16cid:durableId="19041739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46"/>
    <w:rsid w:val="00054FC2"/>
    <w:rsid w:val="001A0E54"/>
    <w:rsid w:val="00335A30"/>
    <w:rsid w:val="005A681C"/>
    <w:rsid w:val="005E1EA7"/>
    <w:rsid w:val="007F2ACC"/>
    <w:rsid w:val="008A6DB3"/>
    <w:rsid w:val="00934AB8"/>
    <w:rsid w:val="00CB4DFF"/>
    <w:rsid w:val="00CC6717"/>
    <w:rsid w:val="00D46254"/>
    <w:rsid w:val="00DF2460"/>
    <w:rsid w:val="00DF24B9"/>
    <w:rsid w:val="00F1675F"/>
    <w:rsid w:val="00F6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A64335"/>
  <w15:chartTrackingRefBased/>
  <w15:docId w15:val="{81D0B2AA-7258-44F1-B1A9-0123CBC3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62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294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46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CC6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6717"/>
  </w:style>
  <w:style w:type="paragraph" w:styleId="Zpat">
    <w:name w:val="footer"/>
    <w:basedOn w:val="Normln"/>
    <w:link w:val="ZpatChar"/>
    <w:uiPriority w:val="99"/>
    <w:unhideWhenUsed/>
    <w:rsid w:val="00CC6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6717"/>
  </w:style>
  <w:style w:type="paragraph" w:styleId="Bezmezer">
    <w:name w:val="No Spacing"/>
    <w:uiPriority w:val="1"/>
    <w:qFormat/>
    <w:rsid w:val="005E1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F2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335A30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35A30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335A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91969-4B30-4669-BBA9-2C447343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3966</Words>
  <Characters>23400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Gajda</dc:creator>
  <cp:keywords/>
  <dc:description/>
  <cp:lastModifiedBy>Mgr. Jiří Gajda</cp:lastModifiedBy>
  <cp:revision>6</cp:revision>
  <dcterms:created xsi:type="dcterms:W3CDTF">2023-01-10T09:18:00Z</dcterms:created>
  <dcterms:modified xsi:type="dcterms:W3CDTF">2023-03-10T06:45:00Z</dcterms:modified>
</cp:coreProperties>
</file>